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D18ED4" w14:textId="2F8EC86A" w:rsidR="00C11767" w:rsidRPr="00FE6A27" w:rsidRDefault="00C11767" w:rsidP="00C8210C">
      <w:pPr>
        <w:rPr>
          <w:rFonts w:ascii="Baskerville" w:eastAsia="Times New Roman" w:hAnsi="Baskerville" w:cs="Times New Roman"/>
          <w:color w:val="000000" w:themeColor="text1"/>
          <w:sz w:val="20"/>
          <w:szCs w:val="20"/>
          <w:shd w:val="clear" w:color="auto" w:fill="556271"/>
        </w:rPr>
      </w:pPr>
    </w:p>
    <w:p w14:paraId="7A612FFB" w14:textId="30372AC7" w:rsidR="00246152" w:rsidRPr="00FE6A27" w:rsidRDefault="00246152" w:rsidP="00C8210C">
      <w:pPr>
        <w:rPr>
          <w:rFonts w:ascii="Baskerville" w:hAnsi="Baskerville" w:cs="Arial"/>
          <w:sz w:val="20"/>
          <w:szCs w:val="20"/>
          <w:lang w:val="de-CH"/>
        </w:rPr>
      </w:pPr>
    </w:p>
    <w:p w14:paraId="57FA1513" w14:textId="77777777" w:rsidR="00CE476A" w:rsidRPr="00990513" w:rsidRDefault="00CE476A" w:rsidP="00CE476A">
      <w:pPr>
        <w:rPr>
          <w:rFonts w:ascii="Helvetica Neue" w:hAnsi="Helvetica Neue"/>
          <w:b/>
          <w:sz w:val="20"/>
          <w:szCs w:val="20"/>
        </w:rPr>
      </w:pPr>
      <w:r w:rsidRPr="00990513">
        <w:rPr>
          <w:rFonts w:ascii="Helvetica Neue" w:hAnsi="Helvetica Neue"/>
          <w:noProof/>
          <w:sz w:val="20"/>
          <w:szCs w:val="20"/>
          <w:lang w:val="fr-FR"/>
        </w:rPr>
        <w:drawing>
          <wp:anchor distT="0" distB="0" distL="114300" distR="114300" simplePos="0" relativeHeight="251659264" behindDoc="1" locked="0" layoutInCell="1" allowOverlap="1" wp14:anchorId="0E5DFDC0" wp14:editId="46DC7003">
            <wp:simplePos x="0" y="0"/>
            <wp:positionH relativeFrom="column">
              <wp:posOffset>0</wp:posOffset>
            </wp:positionH>
            <wp:positionV relativeFrom="page">
              <wp:posOffset>1625600</wp:posOffset>
            </wp:positionV>
            <wp:extent cx="6504305" cy="7479030"/>
            <wp:effectExtent l="0" t="0" r="0" b="127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alphaModFix amt="10000"/>
                      <a:extLst>
                        <a:ext uri="{28A0092B-C50C-407E-A947-70E740481C1C}">
                          <a14:useLocalDpi xmlns:a14="http://schemas.microsoft.com/office/drawing/2010/main" val="0"/>
                        </a:ext>
                      </a:extLst>
                    </a:blip>
                    <a:srcRect/>
                    <a:stretch/>
                  </pic:blipFill>
                  <pic:spPr bwMode="auto">
                    <a:xfrm>
                      <a:off x="0" y="0"/>
                      <a:ext cx="6504305" cy="74790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90513">
        <w:rPr>
          <w:rFonts w:ascii="Helvetica Neue" w:hAnsi="Helvetica Neue"/>
          <w:b/>
          <w:sz w:val="20"/>
          <w:szCs w:val="20"/>
        </w:rPr>
        <w:t xml:space="preserve">Social, Emotional, and Ethical Learning through Shades of Compassion </w:t>
      </w:r>
    </w:p>
    <w:p w14:paraId="300760A1" w14:textId="77777777" w:rsidR="00CE476A" w:rsidRDefault="00CE476A" w:rsidP="00CE476A">
      <w:pPr>
        <w:ind w:firstLine="720"/>
        <w:rPr>
          <w:rFonts w:ascii="Baskerville" w:hAnsi="Baskerville"/>
          <w:sz w:val="20"/>
          <w:szCs w:val="20"/>
        </w:rPr>
      </w:pPr>
    </w:p>
    <w:p w14:paraId="2612DB74" w14:textId="77777777" w:rsidR="00CE476A" w:rsidRPr="00990513" w:rsidRDefault="00CE476A" w:rsidP="00CE476A">
      <w:pPr>
        <w:ind w:firstLine="720"/>
        <w:rPr>
          <w:rFonts w:ascii="Baskerville" w:hAnsi="Baskerville"/>
          <w:sz w:val="20"/>
          <w:szCs w:val="20"/>
        </w:rPr>
      </w:pPr>
      <w:r w:rsidRPr="00990513">
        <w:rPr>
          <w:rFonts w:ascii="Baskerville" w:hAnsi="Baskerville"/>
          <w:sz w:val="20"/>
          <w:szCs w:val="20"/>
        </w:rPr>
        <w:t xml:space="preserve">This </w:t>
      </w:r>
      <w:r>
        <w:rPr>
          <w:rFonts w:ascii="Baskerville" w:hAnsi="Baskerville"/>
          <w:sz w:val="20"/>
          <w:szCs w:val="20"/>
        </w:rPr>
        <w:t xml:space="preserve">three-part learning experience </w:t>
      </w:r>
      <w:r w:rsidRPr="00990513">
        <w:rPr>
          <w:rFonts w:ascii="Baskerville" w:hAnsi="Baskerville"/>
          <w:sz w:val="20"/>
          <w:szCs w:val="20"/>
        </w:rPr>
        <w:t xml:space="preserve">offers students the opportunity to define compassion on a personal, social, and academic level. Through inquiry-based learning students will define compassion, engage in photography analysis, construct personal narratives, identify characteristics and traits, and synthesize their exploration of the topic of compassion into a personal definition of compassion. This </w:t>
      </w:r>
      <w:r>
        <w:rPr>
          <w:rFonts w:ascii="Baskerville" w:hAnsi="Baskerville"/>
          <w:sz w:val="20"/>
          <w:szCs w:val="20"/>
        </w:rPr>
        <w:t xml:space="preserve">free </w:t>
      </w:r>
      <w:r w:rsidRPr="00990513">
        <w:rPr>
          <w:rFonts w:ascii="Baskerville" w:hAnsi="Baskerville"/>
          <w:sz w:val="20"/>
          <w:szCs w:val="20"/>
        </w:rPr>
        <w:t>learning experience is accessible for students 9-18 years old (3rd-12th grade)</w:t>
      </w:r>
      <w:r>
        <w:rPr>
          <w:rFonts w:ascii="Baskerville" w:hAnsi="Baskerville"/>
          <w:sz w:val="20"/>
          <w:szCs w:val="20"/>
        </w:rPr>
        <w:t xml:space="preserve"> with the </w:t>
      </w:r>
      <w:r w:rsidRPr="00990513">
        <w:rPr>
          <w:rFonts w:ascii="Baskerville" w:hAnsi="Baskerville"/>
          <w:sz w:val="20"/>
          <w:szCs w:val="20"/>
        </w:rPr>
        <w:t>goal of help</w:t>
      </w:r>
      <w:r>
        <w:rPr>
          <w:rFonts w:ascii="Baskerville" w:hAnsi="Baskerville"/>
          <w:sz w:val="20"/>
          <w:szCs w:val="20"/>
        </w:rPr>
        <w:t>ing</w:t>
      </w:r>
      <w:r w:rsidRPr="00990513">
        <w:rPr>
          <w:rFonts w:ascii="Baskerville" w:hAnsi="Baskerville"/>
          <w:sz w:val="20"/>
          <w:szCs w:val="20"/>
        </w:rPr>
        <w:t xml:space="preserve"> students attune to the innate capacity they have to express and embody compassion.  </w:t>
      </w:r>
    </w:p>
    <w:p w14:paraId="3C79B840" w14:textId="77777777" w:rsidR="00CE476A" w:rsidRPr="00990513" w:rsidRDefault="00CE476A" w:rsidP="00CE476A">
      <w:pPr>
        <w:rPr>
          <w:rFonts w:ascii="Helvetica Neue" w:hAnsi="Helvetica Neue"/>
          <w:sz w:val="20"/>
          <w:szCs w:val="20"/>
        </w:rPr>
      </w:pPr>
    </w:p>
    <w:p w14:paraId="249E3130" w14:textId="77777777" w:rsidR="00CE476A" w:rsidRPr="00990513" w:rsidRDefault="00CE476A" w:rsidP="00CE476A">
      <w:pPr>
        <w:rPr>
          <w:rFonts w:ascii="Helvetica Neue" w:hAnsi="Helvetica Neue"/>
          <w:b/>
          <w:sz w:val="20"/>
          <w:szCs w:val="20"/>
        </w:rPr>
      </w:pPr>
      <w:r w:rsidRPr="00990513">
        <w:rPr>
          <w:rFonts w:ascii="Helvetica Neue" w:hAnsi="Helvetica Neue"/>
          <w:b/>
          <w:sz w:val="20"/>
          <w:szCs w:val="20"/>
        </w:rPr>
        <w:t xml:space="preserve">Overview of SEE Learning and Shades of Compassion </w:t>
      </w:r>
    </w:p>
    <w:p w14:paraId="63D1D248" w14:textId="77777777" w:rsidR="00CE476A" w:rsidRDefault="00CE476A" w:rsidP="00CE476A">
      <w:pPr>
        <w:ind w:firstLine="720"/>
        <w:rPr>
          <w:rFonts w:ascii="Baskerville" w:hAnsi="Baskerville"/>
          <w:sz w:val="20"/>
          <w:szCs w:val="20"/>
        </w:rPr>
      </w:pPr>
    </w:p>
    <w:p w14:paraId="4B54CD1E" w14:textId="77777777" w:rsidR="00E46BE0" w:rsidRDefault="00E46BE0" w:rsidP="00E46BE0">
      <w:pPr>
        <w:ind w:firstLine="720"/>
        <w:rPr>
          <w:rFonts w:ascii="Baskerville" w:hAnsi="Baskerville"/>
          <w:sz w:val="20"/>
          <w:szCs w:val="20"/>
        </w:rPr>
      </w:pPr>
      <w:r w:rsidRPr="00990513">
        <w:rPr>
          <w:rFonts w:ascii="Baskerville" w:hAnsi="Baskerville"/>
          <w:sz w:val="20"/>
          <w:szCs w:val="20"/>
        </w:rPr>
        <w:t xml:space="preserve">SEE </w:t>
      </w:r>
      <w:proofErr w:type="spellStart"/>
      <w:r w:rsidRPr="00990513">
        <w:rPr>
          <w:rFonts w:ascii="Baskerville" w:hAnsi="Baskerville"/>
          <w:sz w:val="20"/>
          <w:szCs w:val="20"/>
        </w:rPr>
        <w:t>Learning</w:t>
      </w:r>
      <w:r w:rsidRPr="00E401E4">
        <w:rPr>
          <w:rFonts w:ascii="Baskerville" w:hAnsi="Baskerville" w:cs="Times New Roman (Body CS)"/>
          <w:sz w:val="20"/>
          <w:szCs w:val="20"/>
          <w:vertAlign w:val="superscript"/>
        </w:rPr>
        <w:t>TM</w:t>
      </w:r>
      <w:proofErr w:type="spellEnd"/>
      <w:r w:rsidRPr="00990513">
        <w:rPr>
          <w:rFonts w:ascii="Baskerville" w:hAnsi="Baskerville"/>
          <w:sz w:val="20"/>
          <w:szCs w:val="20"/>
        </w:rPr>
        <w:t xml:space="preserve"> </w:t>
      </w:r>
      <w:r>
        <w:rPr>
          <w:rFonts w:ascii="Baskerville" w:hAnsi="Baskerville"/>
          <w:sz w:val="20"/>
          <w:szCs w:val="20"/>
        </w:rPr>
        <w:t xml:space="preserve">stands for Social, Emotional and Ethical Learning, and </w:t>
      </w:r>
      <w:r w:rsidRPr="00990513">
        <w:rPr>
          <w:rFonts w:ascii="Baskerville" w:hAnsi="Baskerville"/>
          <w:sz w:val="20"/>
          <w:szCs w:val="20"/>
        </w:rPr>
        <w:t xml:space="preserve">is a global education program </w:t>
      </w:r>
      <w:r>
        <w:rPr>
          <w:rFonts w:ascii="Baskerville" w:hAnsi="Baskerville"/>
          <w:sz w:val="20"/>
          <w:szCs w:val="20"/>
        </w:rPr>
        <w:t xml:space="preserve">developed by Emory University </w:t>
      </w:r>
      <w:r w:rsidRPr="00990513">
        <w:rPr>
          <w:rFonts w:ascii="Baskerville" w:hAnsi="Baskerville"/>
          <w:sz w:val="20"/>
          <w:szCs w:val="20"/>
        </w:rPr>
        <w:t>that seeks to build awareness, resilience, and compassion in students through engaging learning experiences</w:t>
      </w:r>
      <w:r>
        <w:rPr>
          <w:rFonts w:ascii="Baskerville" w:hAnsi="Baskerville"/>
          <w:sz w:val="20"/>
          <w:szCs w:val="20"/>
        </w:rPr>
        <w:t xml:space="preserve"> offered in free curricula for educators at the elementary, middle, and high school levels</w:t>
      </w:r>
      <w:r w:rsidRPr="00990513">
        <w:rPr>
          <w:rFonts w:ascii="Baskerville" w:hAnsi="Baskerville"/>
          <w:sz w:val="20"/>
          <w:szCs w:val="20"/>
        </w:rPr>
        <w:t xml:space="preserve">. SEE </w:t>
      </w:r>
      <w:proofErr w:type="spellStart"/>
      <w:r w:rsidRPr="00990513">
        <w:rPr>
          <w:rFonts w:ascii="Baskerville" w:hAnsi="Baskerville"/>
          <w:sz w:val="20"/>
          <w:szCs w:val="20"/>
        </w:rPr>
        <w:t>Learning</w:t>
      </w:r>
      <w:r w:rsidRPr="00E401E4">
        <w:rPr>
          <w:rFonts w:ascii="Baskerville" w:hAnsi="Baskerville" w:cs="Times New Roman (Body CS)"/>
          <w:sz w:val="20"/>
          <w:szCs w:val="20"/>
          <w:vertAlign w:val="superscript"/>
        </w:rPr>
        <w:t>TM</w:t>
      </w:r>
      <w:proofErr w:type="spellEnd"/>
      <w:r w:rsidRPr="00990513">
        <w:rPr>
          <w:rFonts w:ascii="Baskerville" w:hAnsi="Baskerville"/>
          <w:sz w:val="20"/>
          <w:szCs w:val="20"/>
        </w:rPr>
        <w:t xml:space="preserve"> </w:t>
      </w:r>
      <w:r>
        <w:rPr>
          <w:rFonts w:ascii="Baskerville" w:hAnsi="Baskerville"/>
          <w:sz w:val="20"/>
          <w:szCs w:val="20"/>
        </w:rPr>
        <w:t>a</w:t>
      </w:r>
      <w:r w:rsidRPr="00990513">
        <w:rPr>
          <w:rFonts w:ascii="Baskerville" w:hAnsi="Baskerville"/>
          <w:sz w:val="20"/>
          <w:szCs w:val="20"/>
        </w:rPr>
        <w:t xml:space="preserve">ffiliates </w:t>
      </w:r>
      <w:r>
        <w:rPr>
          <w:rFonts w:ascii="Baskerville" w:hAnsi="Baskerville"/>
          <w:sz w:val="20"/>
          <w:szCs w:val="20"/>
        </w:rPr>
        <w:t xml:space="preserve">in over forty countries </w:t>
      </w:r>
      <w:r w:rsidRPr="00990513">
        <w:rPr>
          <w:rFonts w:ascii="Baskerville" w:hAnsi="Baskerville"/>
          <w:sz w:val="20"/>
          <w:szCs w:val="20"/>
        </w:rPr>
        <w:t xml:space="preserve">around the world are helping students develop trauma and resilience-informed practice, ethical and compassionate discernment, training in awareness and attention, and cultivate an appreciation for systems thinking. </w:t>
      </w:r>
      <w:r>
        <w:rPr>
          <w:rFonts w:ascii="Baskerville" w:hAnsi="Baskerville"/>
          <w:sz w:val="20"/>
          <w:szCs w:val="20"/>
        </w:rPr>
        <w:t>For more information, visit seelearning.emory.edu</w:t>
      </w:r>
      <w:r>
        <w:rPr>
          <w:rFonts w:ascii="Baskerville" w:hAnsi="Baskerville"/>
          <w:sz w:val="20"/>
          <w:szCs w:val="20"/>
        </w:rPr>
        <w:br/>
      </w:r>
    </w:p>
    <w:p w14:paraId="0F4DC66D" w14:textId="77777777" w:rsidR="00E46BE0" w:rsidRPr="00990513" w:rsidRDefault="00E46BE0" w:rsidP="00E46BE0">
      <w:pPr>
        <w:ind w:firstLine="720"/>
        <w:rPr>
          <w:rFonts w:ascii="Baskerville" w:hAnsi="Baskerville"/>
          <w:sz w:val="20"/>
          <w:szCs w:val="20"/>
        </w:rPr>
      </w:pPr>
      <w:r w:rsidRPr="00990513">
        <w:rPr>
          <w:rFonts w:ascii="Baskerville" w:hAnsi="Baskerville"/>
          <w:sz w:val="20"/>
          <w:szCs w:val="20"/>
        </w:rPr>
        <w:t xml:space="preserve">Shades of Compassion is a traveling photography exhibition that strives to promote effective, sustained engagement in acts of compassion among a diverse population worldwide, for the purpose of enhancing the health and well-being of our planet and all her inhabitants. If a trip to the Shade of Compassion exhibit is not possible, you can create an exhibit in your classroom or your school.  Images </w:t>
      </w:r>
      <w:r>
        <w:rPr>
          <w:rFonts w:ascii="Baskerville" w:hAnsi="Baskerville"/>
          <w:sz w:val="20"/>
          <w:szCs w:val="20"/>
        </w:rPr>
        <w:t>can</w:t>
      </w:r>
      <w:r w:rsidRPr="00990513">
        <w:rPr>
          <w:rFonts w:ascii="Baskerville" w:hAnsi="Baskerville"/>
          <w:sz w:val="20"/>
          <w:szCs w:val="20"/>
        </w:rPr>
        <w:t xml:space="preserve"> be displayed as a slide deck. Alternatively, </w:t>
      </w:r>
      <w:r>
        <w:rPr>
          <w:rFonts w:ascii="Baskerville" w:hAnsi="Baskerville"/>
          <w:sz w:val="20"/>
          <w:szCs w:val="20"/>
        </w:rPr>
        <w:t>i</w:t>
      </w:r>
      <w:r w:rsidRPr="00990513">
        <w:rPr>
          <w:rFonts w:ascii="Baskerville" w:hAnsi="Baskerville"/>
          <w:sz w:val="20"/>
          <w:szCs w:val="20"/>
        </w:rPr>
        <w:t xml:space="preserve">mages </w:t>
      </w:r>
      <w:r>
        <w:rPr>
          <w:rFonts w:ascii="Baskerville" w:hAnsi="Baskerville"/>
          <w:sz w:val="20"/>
          <w:szCs w:val="20"/>
        </w:rPr>
        <w:t>can</w:t>
      </w:r>
      <w:r w:rsidRPr="00990513">
        <w:rPr>
          <w:rFonts w:ascii="Baskerville" w:hAnsi="Baskerville"/>
          <w:sz w:val="20"/>
          <w:szCs w:val="20"/>
        </w:rPr>
        <w:t xml:space="preserve"> be projected around the room in different locations</w:t>
      </w:r>
      <w:r>
        <w:rPr>
          <w:rFonts w:ascii="Baskerville" w:hAnsi="Baskerville"/>
          <w:sz w:val="20"/>
          <w:szCs w:val="20"/>
        </w:rPr>
        <w:t>,</w:t>
      </w:r>
      <w:r w:rsidRPr="00990513">
        <w:rPr>
          <w:rFonts w:ascii="Baskerville" w:hAnsi="Baskerville"/>
          <w:sz w:val="20"/>
          <w:szCs w:val="20"/>
        </w:rPr>
        <w:t xml:space="preserve"> allowing students the experience of walking the exhibit.  This may work better in a larger room such as a gym, auditorium or cafeteria.  Multiple classes </w:t>
      </w:r>
      <w:r>
        <w:rPr>
          <w:rFonts w:ascii="Baskerville" w:hAnsi="Baskerville"/>
          <w:sz w:val="20"/>
          <w:szCs w:val="20"/>
        </w:rPr>
        <w:t>can</w:t>
      </w:r>
      <w:r w:rsidRPr="00990513">
        <w:rPr>
          <w:rFonts w:ascii="Baskerville" w:hAnsi="Baskerville"/>
          <w:sz w:val="20"/>
          <w:szCs w:val="20"/>
        </w:rPr>
        <w:t xml:space="preserve"> participate and pull resources to make projectors available. </w:t>
      </w:r>
      <w:r w:rsidRPr="00990513">
        <w:rPr>
          <w:rFonts w:ascii="Baskerville" w:hAnsi="Baskerville"/>
          <w:b/>
          <w:sz w:val="20"/>
          <w:szCs w:val="20"/>
        </w:rPr>
        <w:t xml:space="preserve">Shades of Compassion </w:t>
      </w:r>
    </w:p>
    <w:p w14:paraId="35C204DC" w14:textId="77777777" w:rsidR="00E46BE0" w:rsidRPr="00990513" w:rsidRDefault="00E46BE0" w:rsidP="00E46BE0">
      <w:pPr>
        <w:rPr>
          <w:rFonts w:ascii="Baskerville" w:hAnsi="Baskerville"/>
          <w:sz w:val="20"/>
          <w:szCs w:val="20"/>
        </w:rPr>
      </w:pPr>
    </w:p>
    <w:p w14:paraId="6F414DC7" w14:textId="77777777" w:rsidR="00E46BE0" w:rsidRPr="00990513" w:rsidRDefault="00E46BE0" w:rsidP="00E46BE0">
      <w:pPr>
        <w:rPr>
          <w:rFonts w:ascii="Helvetica Neue" w:hAnsi="Helvetica Neue"/>
          <w:b/>
          <w:sz w:val="20"/>
          <w:szCs w:val="20"/>
        </w:rPr>
      </w:pPr>
      <w:r w:rsidRPr="00990513">
        <w:rPr>
          <w:rFonts w:ascii="Helvetica Neue" w:hAnsi="Helvetica Neue"/>
          <w:b/>
          <w:sz w:val="20"/>
          <w:szCs w:val="20"/>
        </w:rPr>
        <w:t>Overview of Art Integration Program</w:t>
      </w:r>
    </w:p>
    <w:p w14:paraId="3751ADAD" w14:textId="77777777" w:rsidR="00E46BE0" w:rsidRDefault="00E46BE0" w:rsidP="00E46BE0">
      <w:pPr>
        <w:ind w:firstLine="720"/>
        <w:rPr>
          <w:rFonts w:ascii="Baskerville" w:hAnsi="Baskerville"/>
          <w:sz w:val="20"/>
          <w:szCs w:val="20"/>
        </w:rPr>
      </w:pPr>
    </w:p>
    <w:p w14:paraId="6571CAD2" w14:textId="53808C5B" w:rsidR="00CE476A" w:rsidRPr="00990513" w:rsidRDefault="00E46BE0" w:rsidP="00E46BE0">
      <w:pPr>
        <w:ind w:firstLine="720"/>
        <w:rPr>
          <w:rFonts w:ascii="Baskerville" w:hAnsi="Baskerville"/>
          <w:sz w:val="20"/>
          <w:szCs w:val="20"/>
        </w:rPr>
      </w:pPr>
      <w:r w:rsidRPr="00990513">
        <w:rPr>
          <w:rFonts w:ascii="Baskerville" w:hAnsi="Baskerville"/>
          <w:sz w:val="20"/>
          <w:szCs w:val="20"/>
        </w:rPr>
        <w:t xml:space="preserve">The integration of SEE </w:t>
      </w:r>
      <w:proofErr w:type="spellStart"/>
      <w:r w:rsidRPr="00990513">
        <w:rPr>
          <w:rFonts w:ascii="Baskerville" w:hAnsi="Baskerville"/>
          <w:sz w:val="20"/>
          <w:szCs w:val="20"/>
        </w:rPr>
        <w:t>Learning</w:t>
      </w:r>
      <w:r w:rsidRPr="00E401E4">
        <w:rPr>
          <w:rFonts w:ascii="Baskerville" w:hAnsi="Baskerville" w:cs="Times New Roman (Body CS)"/>
          <w:sz w:val="20"/>
          <w:szCs w:val="20"/>
          <w:vertAlign w:val="superscript"/>
        </w:rPr>
        <w:t>TM</w:t>
      </w:r>
      <w:proofErr w:type="spellEnd"/>
      <w:r w:rsidRPr="00990513">
        <w:rPr>
          <w:rFonts w:ascii="Baskerville" w:hAnsi="Baskerville"/>
          <w:sz w:val="20"/>
          <w:szCs w:val="20"/>
        </w:rPr>
        <w:t xml:space="preserve"> within the Shades of Compassion exhibition is intended to foster compassionate responses through art-based experiential learning. The </w:t>
      </w:r>
      <w:r w:rsidRPr="00990513">
        <w:rPr>
          <w:rFonts w:ascii="Baskerville" w:hAnsi="Baskerville"/>
          <w:b/>
          <w:sz w:val="20"/>
          <w:szCs w:val="20"/>
        </w:rPr>
        <w:t xml:space="preserve">first learning experience </w:t>
      </w:r>
      <w:r w:rsidRPr="00990513">
        <w:rPr>
          <w:rFonts w:ascii="Baskerville" w:hAnsi="Baskerville"/>
          <w:sz w:val="20"/>
          <w:szCs w:val="20"/>
        </w:rPr>
        <w:t>engages students by having them construct a definition of compassion. Students will apply this definition to personal examples from their own life to make visible the compassionate responses that guide the everyday experiences they engage in. This first lesson will also help students to gain experience with art analysis. Students will participate in a guided activity in which they analyze two images from the Shades of Compassion exhibition.</w:t>
      </w:r>
      <w:r w:rsidR="00CE476A" w:rsidRPr="00990513">
        <w:rPr>
          <w:rFonts w:ascii="Baskerville" w:hAnsi="Baskerville"/>
          <w:sz w:val="20"/>
          <w:szCs w:val="20"/>
        </w:rPr>
        <w:t xml:space="preserve"> </w:t>
      </w:r>
    </w:p>
    <w:p w14:paraId="597ECA61" w14:textId="77777777" w:rsidR="00CE476A" w:rsidRDefault="00CE476A" w:rsidP="00CE476A">
      <w:pPr>
        <w:rPr>
          <w:rFonts w:ascii="Baskerville" w:hAnsi="Baskerville"/>
          <w:sz w:val="20"/>
          <w:szCs w:val="20"/>
        </w:rPr>
      </w:pPr>
    </w:p>
    <w:p w14:paraId="7026E13F" w14:textId="77777777" w:rsidR="00CE476A" w:rsidRDefault="00CE476A" w:rsidP="00CE476A">
      <w:pPr>
        <w:ind w:firstLine="720"/>
        <w:rPr>
          <w:rFonts w:ascii="Baskerville" w:hAnsi="Baskerville"/>
          <w:sz w:val="20"/>
          <w:szCs w:val="20"/>
        </w:rPr>
      </w:pPr>
      <w:r w:rsidRPr="00990513">
        <w:rPr>
          <w:rFonts w:ascii="Baskerville" w:hAnsi="Baskerville"/>
          <w:sz w:val="20"/>
          <w:szCs w:val="20"/>
        </w:rPr>
        <w:t xml:space="preserve">The </w:t>
      </w:r>
      <w:r w:rsidRPr="00990513">
        <w:rPr>
          <w:rFonts w:ascii="Baskerville" w:hAnsi="Baskerville"/>
          <w:b/>
          <w:sz w:val="20"/>
          <w:szCs w:val="20"/>
        </w:rPr>
        <w:t>second learning experience</w:t>
      </w:r>
      <w:r w:rsidRPr="00990513">
        <w:rPr>
          <w:rFonts w:ascii="Baskerville" w:hAnsi="Baskerville"/>
          <w:sz w:val="20"/>
          <w:szCs w:val="20"/>
        </w:rPr>
        <w:t xml:space="preserve"> </w:t>
      </w:r>
      <w:r>
        <w:rPr>
          <w:rFonts w:ascii="Baskerville" w:hAnsi="Baskerville"/>
          <w:sz w:val="20"/>
          <w:szCs w:val="20"/>
        </w:rPr>
        <w:t xml:space="preserve">involves </w:t>
      </w:r>
      <w:r w:rsidRPr="00990513">
        <w:rPr>
          <w:rFonts w:ascii="Baskerville" w:hAnsi="Baskerville"/>
          <w:sz w:val="20"/>
          <w:szCs w:val="20"/>
        </w:rPr>
        <w:t>students analyz</w:t>
      </w:r>
      <w:r>
        <w:rPr>
          <w:rFonts w:ascii="Baskerville" w:hAnsi="Baskerville"/>
          <w:sz w:val="20"/>
          <w:szCs w:val="20"/>
        </w:rPr>
        <w:t>ing</w:t>
      </w:r>
      <w:r w:rsidRPr="00990513">
        <w:rPr>
          <w:rFonts w:ascii="Baskerville" w:hAnsi="Baskerville"/>
          <w:sz w:val="20"/>
          <w:szCs w:val="20"/>
        </w:rPr>
        <w:t xml:space="preserve"> a set of photographs from the Shades of Compassion exhibition. </w:t>
      </w:r>
      <w:r>
        <w:rPr>
          <w:rFonts w:ascii="Baskerville" w:hAnsi="Baskerville"/>
          <w:sz w:val="20"/>
          <w:szCs w:val="20"/>
        </w:rPr>
        <w:t>It</w:t>
      </w:r>
      <w:r w:rsidRPr="00990513">
        <w:rPr>
          <w:rFonts w:ascii="Baskerville" w:hAnsi="Baskerville"/>
          <w:sz w:val="20"/>
          <w:szCs w:val="20"/>
        </w:rPr>
        <w:t xml:space="preserve"> enable</w:t>
      </w:r>
      <w:r>
        <w:rPr>
          <w:rFonts w:ascii="Baskerville" w:hAnsi="Baskerville"/>
          <w:sz w:val="20"/>
          <w:szCs w:val="20"/>
        </w:rPr>
        <w:t>s</w:t>
      </w:r>
      <w:r w:rsidRPr="00990513">
        <w:rPr>
          <w:rFonts w:ascii="Baskerville" w:hAnsi="Baskerville"/>
          <w:sz w:val="20"/>
          <w:szCs w:val="20"/>
        </w:rPr>
        <w:t xml:space="preserve"> students to collaborate in small groups and as a whole group to explore how compassion is portrayed within the photo series. Through this analysis students will develop a list of traits or characteristics regarding compassion. This lesson can occur within the museum exhibition space or a range of onsite and remote classroom settings through a guided photography slideshow. </w:t>
      </w:r>
    </w:p>
    <w:p w14:paraId="1E9C3150" w14:textId="77777777" w:rsidR="00CE476A" w:rsidRDefault="00CE476A" w:rsidP="00CE476A">
      <w:pPr>
        <w:ind w:firstLine="720"/>
        <w:rPr>
          <w:rFonts w:ascii="Baskerville" w:hAnsi="Baskerville"/>
          <w:sz w:val="20"/>
          <w:szCs w:val="20"/>
        </w:rPr>
      </w:pPr>
    </w:p>
    <w:p w14:paraId="691C949D" w14:textId="77777777" w:rsidR="00CE476A" w:rsidRDefault="00CE476A" w:rsidP="00CE476A">
      <w:pPr>
        <w:ind w:firstLine="720"/>
        <w:rPr>
          <w:rFonts w:ascii="Baskerville" w:hAnsi="Baskerville"/>
          <w:sz w:val="20"/>
          <w:szCs w:val="20"/>
        </w:rPr>
      </w:pPr>
      <w:r w:rsidRPr="00990513">
        <w:rPr>
          <w:rFonts w:ascii="Baskerville" w:hAnsi="Baskerville"/>
          <w:sz w:val="20"/>
          <w:szCs w:val="20"/>
        </w:rPr>
        <w:t xml:space="preserve">The </w:t>
      </w:r>
      <w:r w:rsidRPr="00990513">
        <w:rPr>
          <w:rFonts w:ascii="Baskerville" w:hAnsi="Baskerville"/>
          <w:b/>
          <w:sz w:val="20"/>
          <w:szCs w:val="20"/>
        </w:rPr>
        <w:t xml:space="preserve">third learning experience </w:t>
      </w:r>
      <w:r w:rsidRPr="00990513">
        <w:rPr>
          <w:rFonts w:ascii="Baskerville" w:hAnsi="Baskerville"/>
          <w:sz w:val="20"/>
          <w:szCs w:val="20"/>
        </w:rPr>
        <w:t>provide</w:t>
      </w:r>
      <w:r>
        <w:rPr>
          <w:rFonts w:ascii="Baskerville" w:hAnsi="Baskerville"/>
          <w:sz w:val="20"/>
          <w:szCs w:val="20"/>
        </w:rPr>
        <w:t>s</w:t>
      </w:r>
      <w:r w:rsidRPr="00990513">
        <w:rPr>
          <w:rFonts w:ascii="Baskerville" w:hAnsi="Baskerville"/>
          <w:sz w:val="20"/>
          <w:szCs w:val="20"/>
        </w:rPr>
        <w:t xml:space="preserve"> students with an opportunity to apply any new insights gained following their analysis of photographs to establish a refined collaborative and personal definition of compassion. </w:t>
      </w:r>
    </w:p>
    <w:p w14:paraId="087E40FA" w14:textId="77777777" w:rsidR="00CE476A" w:rsidRDefault="00CE476A" w:rsidP="00CE476A">
      <w:pPr>
        <w:ind w:firstLine="720"/>
        <w:rPr>
          <w:rFonts w:ascii="Baskerville" w:hAnsi="Baskerville"/>
          <w:sz w:val="20"/>
          <w:szCs w:val="20"/>
        </w:rPr>
      </w:pPr>
    </w:p>
    <w:p w14:paraId="6E8F668C" w14:textId="77777777" w:rsidR="00CE476A" w:rsidRPr="00990513" w:rsidRDefault="00CE476A" w:rsidP="00CE476A">
      <w:pPr>
        <w:ind w:firstLine="720"/>
        <w:rPr>
          <w:rFonts w:ascii="Baskerville" w:hAnsi="Baskerville"/>
          <w:sz w:val="20"/>
          <w:szCs w:val="20"/>
        </w:rPr>
      </w:pPr>
      <w:r w:rsidRPr="00990513">
        <w:rPr>
          <w:rFonts w:ascii="Baskerville" w:hAnsi="Baskerville"/>
          <w:b/>
          <w:sz w:val="20"/>
          <w:szCs w:val="20"/>
        </w:rPr>
        <w:t>Extension activities</w:t>
      </w:r>
      <w:r w:rsidRPr="00990513">
        <w:rPr>
          <w:rFonts w:ascii="Baskerville" w:hAnsi="Baskerville"/>
          <w:sz w:val="20"/>
          <w:szCs w:val="20"/>
        </w:rPr>
        <w:t xml:space="preserve"> can be done after the learning experiences. Th</w:t>
      </w:r>
      <w:r>
        <w:rPr>
          <w:rFonts w:ascii="Baskerville" w:hAnsi="Baskerville"/>
          <w:sz w:val="20"/>
          <w:szCs w:val="20"/>
        </w:rPr>
        <w:t>ese</w:t>
      </w:r>
      <w:r w:rsidRPr="00990513">
        <w:rPr>
          <w:rFonts w:ascii="Baskerville" w:hAnsi="Baskerville"/>
          <w:sz w:val="20"/>
          <w:szCs w:val="20"/>
        </w:rPr>
        <w:t xml:space="preserve"> could include students describing a recent compassion-in-action experience</w:t>
      </w:r>
      <w:r>
        <w:rPr>
          <w:rFonts w:ascii="Baskerville" w:hAnsi="Baskerville"/>
          <w:sz w:val="20"/>
          <w:szCs w:val="20"/>
        </w:rPr>
        <w:t xml:space="preserve"> </w:t>
      </w:r>
      <w:r w:rsidRPr="00990513">
        <w:rPr>
          <w:rFonts w:ascii="Baskerville" w:hAnsi="Baskerville"/>
          <w:sz w:val="20"/>
          <w:szCs w:val="20"/>
        </w:rPr>
        <w:t xml:space="preserve">by using cell phone pictures, drawings or a written description of their encounter. Students could then display their photographs/drawings on a wall or in a digital portfolio. Additional photographs from the Shades of Compassion exhibition can be used to revisit concepts explored during the 3 </w:t>
      </w:r>
      <w:r>
        <w:rPr>
          <w:rFonts w:ascii="Baskerville" w:hAnsi="Baskerville"/>
          <w:sz w:val="20"/>
          <w:szCs w:val="20"/>
        </w:rPr>
        <w:t>learning experiences.</w:t>
      </w:r>
      <w:r w:rsidRPr="00990513">
        <w:rPr>
          <w:rFonts w:ascii="Baskerville" w:hAnsi="Baskerville"/>
          <w:sz w:val="20"/>
          <w:szCs w:val="20"/>
        </w:rPr>
        <w:t xml:space="preserve"> </w:t>
      </w:r>
    </w:p>
    <w:p w14:paraId="4DE87D9B" w14:textId="77777777" w:rsidR="00990513" w:rsidRPr="00FE6A27" w:rsidRDefault="00990513" w:rsidP="00990513">
      <w:pPr>
        <w:ind w:left="600" w:right="600"/>
        <w:rPr>
          <w:rFonts w:ascii="Baskerville" w:eastAsia="Roboto" w:hAnsi="Baskerville" w:cs="Roboto"/>
          <w:color w:val="0433FF"/>
          <w:sz w:val="20"/>
          <w:szCs w:val="20"/>
        </w:rPr>
      </w:pPr>
    </w:p>
    <w:p w14:paraId="7D7AAFA2" w14:textId="792D4FE1" w:rsidR="00246152" w:rsidRPr="00FE6A27" w:rsidRDefault="00246152" w:rsidP="00990513">
      <w:pPr>
        <w:rPr>
          <w:rFonts w:ascii="Baskerville" w:hAnsi="Baskerville"/>
          <w:sz w:val="20"/>
          <w:szCs w:val="20"/>
          <w:lang w:val="de-CH"/>
        </w:rPr>
      </w:pPr>
    </w:p>
    <w:p w14:paraId="5A5E71E8" w14:textId="7444C531" w:rsidR="00990513" w:rsidRPr="00FE6A27" w:rsidRDefault="00990513" w:rsidP="00990513">
      <w:pPr>
        <w:rPr>
          <w:rFonts w:ascii="Baskerville" w:hAnsi="Baskerville"/>
          <w:sz w:val="20"/>
          <w:szCs w:val="20"/>
          <w:lang w:val="de-CH"/>
        </w:rPr>
      </w:pPr>
    </w:p>
    <w:p w14:paraId="0D4DE8EE" w14:textId="00EDBD52" w:rsidR="00990513" w:rsidRPr="00FE6A27" w:rsidRDefault="00990513" w:rsidP="00990513">
      <w:pPr>
        <w:rPr>
          <w:rFonts w:ascii="Baskerville" w:hAnsi="Baskerville"/>
          <w:sz w:val="20"/>
          <w:szCs w:val="20"/>
          <w:lang w:val="de-CH"/>
        </w:rPr>
      </w:pPr>
    </w:p>
    <w:p w14:paraId="3B849183" w14:textId="67CF1433" w:rsidR="00990513" w:rsidRPr="00FE6A27" w:rsidRDefault="00990513" w:rsidP="00990513">
      <w:pPr>
        <w:rPr>
          <w:rFonts w:ascii="Baskerville" w:hAnsi="Baskerville"/>
          <w:sz w:val="20"/>
          <w:szCs w:val="20"/>
          <w:lang w:val="de-CH"/>
        </w:rPr>
      </w:pPr>
    </w:p>
    <w:p w14:paraId="0E46C405" w14:textId="4BDA9EFA" w:rsidR="00990513" w:rsidRPr="00FE6A27" w:rsidRDefault="00990513" w:rsidP="00990513">
      <w:pPr>
        <w:rPr>
          <w:rFonts w:ascii="Baskerville" w:hAnsi="Baskerville"/>
          <w:sz w:val="20"/>
          <w:szCs w:val="20"/>
          <w:lang w:val="de-CH"/>
        </w:rPr>
      </w:pPr>
    </w:p>
    <w:p w14:paraId="1612A89A" w14:textId="1EEEF82F" w:rsidR="00990513" w:rsidRPr="00FE6A27" w:rsidRDefault="00990513" w:rsidP="00D47912">
      <w:pPr>
        <w:jc w:val="center"/>
        <w:rPr>
          <w:rFonts w:ascii="Baskerville" w:hAnsi="Baskerville"/>
          <w:b/>
          <w:color w:val="ED7D31" w:themeColor="accent2"/>
          <w:sz w:val="20"/>
          <w:szCs w:val="20"/>
          <w:highlight w:val="white"/>
        </w:rPr>
      </w:pPr>
      <w:r w:rsidRPr="00FE6A27">
        <w:rPr>
          <w:rFonts w:ascii="Baskerville" w:hAnsi="Baskerville"/>
          <w:b/>
          <w:color w:val="ED7D31" w:themeColor="accent2"/>
          <w:sz w:val="20"/>
          <w:szCs w:val="20"/>
          <w:highlight w:val="white"/>
        </w:rPr>
        <w:t xml:space="preserve">Lesson Plan </w:t>
      </w:r>
      <w:r w:rsidR="00B418A8" w:rsidRPr="00FE6A27">
        <w:rPr>
          <w:rFonts w:ascii="Baskerville" w:hAnsi="Baskerville"/>
          <w:b/>
          <w:color w:val="ED7D31" w:themeColor="accent2"/>
          <w:sz w:val="20"/>
          <w:szCs w:val="20"/>
          <w:highlight w:val="white"/>
        </w:rPr>
        <w:t>3</w:t>
      </w:r>
    </w:p>
    <w:p w14:paraId="198E91C6" w14:textId="77777777" w:rsidR="00B418A8" w:rsidRPr="00FE6A27" w:rsidRDefault="00B418A8" w:rsidP="00B418A8">
      <w:pPr>
        <w:jc w:val="center"/>
        <w:rPr>
          <w:rFonts w:ascii="Baskerville" w:hAnsi="Baskerville"/>
          <w:bCs/>
          <w:sz w:val="20"/>
          <w:szCs w:val="20"/>
        </w:rPr>
      </w:pPr>
      <w:r w:rsidRPr="00FE6A27">
        <w:rPr>
          <w:rFonts w:ascii="Baskerville" w:hAnsi="Baskerville"/>
          <w:bCs/>
          <w:sz w:val="20"/>
          <w:szCs w:val="20"/>
        </w:rPr>
        <w:t>Embodying Compassion through Application</w:t>
      </w:r>
    </w:p>
    <w:p w14:paraId="1DC1AF35" w14:textId="6A66F92C" w:rsidR="00990513" w:rsidRPr="00FE6A27" w:rsidRDefault="00990513" w:rsidP="00990513">
      <w:pPr>
        <w:jc w:val="center"/>
        <w:rPr>
          <w:rFonts w:ascii="Baskerville" w:hAnsi="Baskerville"/>
          <w:sz w:val="20"/>
          <w:szCs w:val="20"/>
          <w:lang w:val="de-CH"/>
        </w:rPr>
      </w:pPr>
      <w:r w:rsidRPr="00FE6A27">
        <w:rPr>
          <w:rFonts w:ascii="Baskerville" w:hAnsi="Baskerville"/>
          <w:sz w:val="20"/>
          <w:szCs w:val="20"/>
          <w:lang w:val="de-CH"/>
        </w:rPr>
        <w:t>3rd-12th</w:t>
      </w:r>
      <w:r w:rsidR="00CE476A">
        <w:rPr>
          <w:rFonts w:ascii="Baskerville" w:hAnsi="Baskerville"/>
          <w:sz w:val="20"/>
          <w:szCs w:val="20"/>
          <w:lang w:val="de-CH"/>
        </w:rPr>
        <w:t xml:space="preserve"> grades</w:t>
      </w:r>
    </w:p>
    <w:p w14:paraId="43AE3EA7" w14:textId="0EA65DF8" w:rsidR="00990513" w:rsidRPr="00FE6A27" w:rsidRDefault="00990513" w:rsidP="00990513">
      <w:pPr>
        <w:jc w:val="center"/>
        <w:rPr>
          <w:rFonts w:ascii="Baskerville" w:hAnsi="Baskerville"/>
          <w:sz w:val="20"/>
          <w:szCs w:val="20"/>
          <w:lang w:val="de-CH"/>
        </w:rPr>
      </w:pPr>
    </w:p>
    <w:p w14:paraId="1F6FA9A5" w14:textId="7FBCAFCC" w:rsidR="00990513" w:rsidRPr="00FE6A27" w:rsidRDefault="002734A8" w:rsidP="00990513">
      <w:pPr>
        <w:rPr>
          <w:rFonts w:ascii="Baskerville" w:hAnsi="Baskerville"/>
          <w:b/>
          <w:bCs/>
          <w:sz w:val="20"/>
          <w:szCs w:val="20"/>
          <w:lang w:val="de-CH"/>
        </w:rPr>
      </w:pPr>
      <w:proofErr w:type="spellStart"/>
      <w:r w:rsidRPr="00FE6A27">
        <w:rPr>
          <w:rFonts w:ascii="Baskerville" w:hAnsi="Baskerville"/>
          <w:b/>
          <w:bCs/>
          <w:sz w:val="20"/>
          <w:szCs w:val="20"/>
          <w:lang w:val="de-CH"/>
        </w:rPr>
        <w:t>Overview</w:t>
      </w:r>
      <w:proofErr w:type="spellEnd"/>
    </w:p>
    <w:p w14:paraId="44E21CA9" w14:textId="338A290D" w:rsidR="00686EA4" w:rsidRPr="00FE6A27" w:rsidRDefault="00CE476A" w:rsidP="002734A8">
      <w:pPr>
        <w:rPr>
          <w:rFonts w:ascii="Baskerville" w:hAnsi="Baskerville"/>
          <w:sz w:val="20"/>
          <w:szCs w:val="20"/>
        </w:rPr>
      </w:pPr>
      <w:r>
        <w:rPr>
          <w:rFonts w:ascii="Baskerville" w:hAnsi="Baskerville"/>
          <w:sz w:val="20"/>
          <w:szCs w:val="20"/>
        </w:rPr>
        <w:t xml:space="preserve">In this lesson, students refine </w:t>
      </w:r>
      <w:r w:rsidR="00B418A8" w:rsidRPr="00FE6A27">
        <w:rPr>
          <w:rFonts w:ascii="Baskerville" w:hAnsi="Baskerville"/>
          <w:sz w:val="20"/>
          <w:szCs w:val="20"/>
        </w:rPr>
        <w:t xml:space="preserve">their original definition of compassion through an analysis of the traits and characteristics of compassion they developed in the photograph analysis. Students will revisit their personal definitions within their small groups to develop both a personal definition and a group definition of compassion. Each group will share their definition and how they developed it based on the traits and characteristics of compassion they identified in their photography analysis. The teacher will guide the class to create a unified definition of compassion. </w:t>
      </w:r>
      <w:r>
        <w:rPr>
          <w:rFonts w:ascii="Baskerville" w:hAnsi="Baskerville"/>
          <w:sz w:val="20"/>
          <w:szCs w:val="20"/>
        </w:rPr>
        <w:t>This</w:t>
      </w:r>
      <w:r w:rsidR="00B418A8" w:rsidRPr="00FE6A27">
        <w:rPr>
          <w:rFonts w:ascii="Baskerville" w:hAnsi="Baskerville"/>
          <w:sz w:val="20"/>
          <w:szCs w:val="20"/>
        </w:rPr>
        <w:t xml:space="preserve"> will become the class definition of compassion and help to </w:t>
      </w:r>
      <w:r>
        <w:rPr>
          <w:rFonts w:ascii="Baskerville" w:hAnsi="Baskerville"/>
          <w:sz w:val="20"/>
          <w:szCs w:val="20"/>
        </w:rPr>
        <w:t>support</w:t>
      </w:r>
      <w:r w:rsidR="00B418A8" w:rsidRPr="00FE6A27">
        <w:rPr>
          <w:rFonts w:ascii="Baskerville" w:hAnsi="Baskerville"/>
          <w:sz w:val="20"/>
          <w:szCs w:val="20"/>
        </w:rPr>
        <w:t xml:space="preserve"> a compassionate learning space</w:t>
      </w:r>
      <w:r>
        <w:rPr>
          <w:rFonts w:ascii="Baskerville" w:hAnsi="Baskerville"/>
          <w:sz w:val="20"/>
          <w:szCs w:val="20"/>
        </w:rPr>
        <w:t xml:space="preserve"> for the rest of the year</w:t>
      </w:r>
      <w:r w:rsidR="00B418A8" w:rsidRPr="00FE6A27">
        <w:rPr>
          <w:rFonts w:ascii="Baskerville" w:hAnsi="Baskerville"/>
          <w:sz w:val="20"/>
          <w:szCs w:val="20"/>
        </w:rPr>
        <w:t>. Students will then integrate through reflection how they will apply the shared definition of compassion into their personal life and classroom experience.</w:t>
      </w:r>
    </w:p>
    <w:p w14:paraId="05606686" w14:textId="77777777" w:rsidR="00B418A8" w:rsidRPr="00FE6A27" w:rsidRDefault="00B418A8" w:rsidP="002734A8">
      <w:pPr>
        <w:rPr>
          <w:rFonts w:ascii="Baskerville" w:hAnsi="Baskerville"/>
          <w:b/>
          <w:sz w:val="20"/>
          <w:szCs w:val="20"/>
          <w:highlight w:val="white"/>
        </w:rPr>
      </w:pPr>
    </w:p>
    <w:p w14:paraId="52CB8E22" w14:textId="41BB2E0A" w:rsidR="002734A8" w:rsidRPr="00FE6A27" w:rsidRDefault="002734A8" w:rsidP="002734A8">
      <w:pPr>
        <w:rPr>
          <w:rFonts w:ascii="Baskerville" w:hAnsi="Baskerville"/>
          <w:b/>
          <w:sz w:val="20"/>
          <w:szCs w:val="20"/>
          <w:highlight w:val="white"/>
        </w:rPr>
      </w:pPr>
      <w:r w:rsidRPr="00FE6A27">
        <w:rPr>
          <w:rFonts w:ascii="Baskerville" w:hAnsi="Baskerville"/>
          <w:b/>
          <w:sz w:val="20"/>
          <w:szCs w:val="20"/>
          <w:highlight w:val="white"/>
        </w:rPr>
        <w:t>Big Idea</w:t>
      </w:r>
    </w:p>
    <w:p w14:paraId="07DA6E37" w14:textId="6ACF8E02" w:rsidR="00B418A8" w:rsidRPr="00B418A8" w:rsidRDefault="00CE476A">
      <w:pPr>
        <w:numPr>
          <w:ilvl w:val="0"/>
          <w:numId w:val="3"/>
        </w:numPr>
        <w:pBdr>
          <w:top w:val="nil"/>
          <w:left w:val="nil"/>
          <w:bottom w:val="nil"/>
          <w:right w:val="nil"/>
          <w:between w:val="nil"/>
        </w:pBdr>
        <w:rPr>
          <w:rFonts w:ascii="Baskerville" w:eastAsia="Times New Roman" w:hAnsi="Baskerville" w:cs="Times New Roman"/>
          <w:color w:val="000000"/>
          <w:sz w:val="20"/>
          <w:szCs w:val="20"/>
        </w:rPr>
      </w:pPr>
      <w:r>
        <w:rPr>
          <w:rFonts w:ascii="Baskerville" w:eastAsia="Times New Roman" w:hAnsi="Baskerville" w:cs="Times New Roman"/>
          <w:color w:val="000000"/>
          <w:sz w:val="20"/>
          <w:szCs w:val="20"/>
        </w:rPr>
        <w:t>Refine</w:t>
      </w:r>
      <w:r w:rsidR="00B418A8" w:rsidRPr="00B418A8">
        <w:rPr>
          <w:rFonts w:ascii="Baskerville" w:eastAsia="Times New Roman" w:hAnsi="Baskerville" w:cs="Times New Roman"/>
          <w:color w:val="000000"/>
          <w:sz w:val="20"/>
          <w:szCs w:val="20"/>
        </w:rPr>
        <w:t xml:space="preserve"> </w:t>
      </w:r>
      <w:r>
        <w:rPr>
          <w:rFonts w:ascii="Baskerville" w:eastAsia="Times New Roman" w:hAnsi="Baskerville" w:cs="Times New Roman"/>
          <w:color w:val="000000"/>
          <w:sz w:val="20"/>
          <w:szCs w:val="20"/>
        </w:rPr>
        <w:t xml:space="preserve">the definition of </w:t>
      </w:r>
      <w:r w:rsidR="00B418A8" w:rsidRPr="00B418A8">
        <w:rPr>
          <w:rFonts w:ascii="Baskerville" w:eastAsia="Times New Roman" w:hAnsi="Baskerville" w:cs="Times New Roman"/>
          <w:color w:val="000000"/>
          <w:sz w:val="20"/>
          <w:szCs w:val="20"/>
        </w:rPr>
        <w:t xml:space="preserve">compassion according to new insights and evidence </w:t>
      </w:r>
    </w:p>
    <w:p w14:paraId="61C2DDCA" w14:textId="77777777" w:rsidR="00B418A8" w:rsidRPr="00B418A8" w:rsidRDefault="00B418A8">
      <w:pPr>
        <w:numPr>
          <w:ilvl w:val="0"/>
          <w:numId w:val="3"/>
        </w:numPr>
        <w:pBdr>
          <w:top w:val="nil"/>
          <w:left w:val="nil"/>
          <w:bottom w:val="nil"/>
          <w:right w:val="nil"/>
          <w:between w:val="nil"/>
        </w:pBdr>
        <w:rPr>
          <w:rFonts w:ascii="Baskerville" w:eastAsia="Times New Roman" w:hAnsi="Baskerville" w:cs="Times New Roman"/>
          <w:color w:val="000000"/>
          <w:sz w:val="20"/>
          <w:szCs w:val="20"/>
        </w:rPr>
      </w:pPr>
      <w:r w:rsidRPr="00B418A8">
        <w:rPr>
          <w:rFonts w:ascii="Baskerville" w:eastAsia="Times New Roman" w:hAnsi="Baskerville" w:cs="Times New Roman"/>
          <w:color w:val="000000"/>
          <w:sz w:val="20"/>
          <w:szCs w:val="20"/>
        </w:rPr>
        <w:t>Construct a unified classroom definition of compassion</w:t>
      </w:r>
    </w:p>
    <w:p w14:paraId="0BC375DD" w14:textId="77777777" w:rsidR="00B418A8" w:rsidRPr="00B418A8" w:rsidRDefault="00B418A8">
      <w:pPr>
        <w:numPr>
          <w:ilvl w:val="0"/>
          <w:numId w:val="3"/>
        </w:numPr>
        <w:pBdr>
          <w:top w:val="nil"/>
          <w:left w:val="nil"/>
          <w:bottom w:val="nil"/>
          <w:right w:val="nil"/>
          <w:between w:val="nil"/>
        </w:pBdr>
        <w:rPr>
          <w:rFonts w:ascii="Baskerville" w:eastAsia="Times New Roman" w:hAnsi="Baskerville" w:cs="Times New Roman"/>
          <w:color w:val="000000"/>
          <w:sz w:val="20"/>
          <w:szCs w:val="20"/>
        </w:rPr>
      </w:pPr>
      <w:r w:rsidRPr="00B418A8">
        <w:rPr>
          <w:rFonts w:ascii="Baskerville" w:eastAsia="Times New Roman" w:hAnsi="Baskerville" w:cs="Times New Roman"/>
          <w:color w:val="000000"/>
          <w:sz w:val="20"/>
          <w:szCs w:val="20"/>
        </w:rPr>
        <w:t xml:space="preserve">Engage in personal reflection to develop a plan for practicing compassion at home and at school </w:t>
      </w:r>
    </w:p>
    <w:p w14:paraId="4D7A0148" w14:textId="77777777" w:rsidR="002734A8" w:rsidRPr="00FE6A27" w:rsidRDefault="002734A8" w:rsidP="002734A8">
      <w:pPr>
        <w:pBdr>
          <w:top w:val="nil"/>
          <w:left w:val="nil"/>
          <w:bottom w:val="nil"/>
          <w:right w:val="nil"/>
          <w:between w:val="nil"/>
        </w:pBdr>
        <w:ind w:left="360"/>
        <w:rPr>
          <w:rFonts w:ascii="Baskerville" w:hAnsi="Baskerville"/>
          <w:color w:val="000000"/>
          <w:sz w:val="20"/>
          <w:szCs w:val="20"/>
          <w:highlight w:val="white"/>
        </w:rPr>
      </w:pPr>
    </w:p>
    <w:p w14:paraId="4283FA55" w14:textId="449FB3B1" w:rsidR="002734A8" w:rsidRPr="00FE6A27" w:rsidRDefault="002734A8" w:rsidP="002734A8">
      <w:pPr>
        <w:rPr>
          <w:rFonts w:ascii="Baskerville" w:hAnsi="Baskerville"/>
          <w:b/>
          <w:sz w:val="20"/>
          <w:szCs w:val="20"/>
          <w:highlight w:val="white"/>
        </w:rPr>
      </w:pPr>
      <w:r w:rsidRPr="00FE6A27">
        <w:rPr>
          <w:rFonts w:ascii="Baskerville" w:hAnsi="Baskerville"/>
          <w:b/>
          <w:sz w:val="20"/>
          <w:szCs w:val="20"/>
          <w:highlight w:val="white"/>
        </w:rPr>
        <w:t>Essential Questions</w:t>
      </w:r>
    </w:p>
    <w:p w14:paraId="68C1312C" w14:textId="77777777" w:rsidR="00B418A8" w:rsidRPr="00B418A8" w:rsidRDefault="00B418A8">
      <w:pPr>
        <w:numPr>
          <w:ilvl w:val="0"/>
          <w:numId w:val="4"/>
        </w:numPr>
        <w:rPr>
          <w:rFonts w:ascii="Baskerville" w:eastAsia="Times New Roman" w:hAnsi="Baskerville" w:cs="Times New Roman"/>
          <w:b/>
          <w:color w:val="000000"/>
          <w:sz w:val="20"/>
          <w:szCs w:val="20"/>
        </w:rPr>
      </w:pPr>
      <w:r w:rsidRPr="00B418A8">
        <w:rPr>
          <w:rFonts w:ascii="Baskerville" w:eastAsia="Times New Roman" w:hAnsi="Baskerville" w:cs="Times New Roman"/>
          <w:color w:val="000000"/>
          <w:sz w:val="20"/>
          <w:szCs w:val="20"/>
        </w:rPr>
        <w:t xml:space="preserve">How does your understanding of something change through analysis and reflection? </w:t>
      </w:r>
    </w:p>
    <w:p w14:paraId="56884737" w14:textId="4EE763CC" w:rsidR="00B418A8" w:rsidRPr="00B418A8" w:rsidRDefault="00CE476A">
      <w:pPr>
        <w:numPr>
          <w:ilvl w:val="0"/>
          <w:numId w:val="4"/>
        </w:numPr>
        <w:rPr>
          <w:rFonts w:ascii="Baskerville" w:eastAsia="Times New Roman" w:hAnsi="Baskerville" w:cs="Times New Roman"/>
          <w:b/>
          <w:color w:val="000000"/>
          <w:sz w:val="20"/>
          <w:szCs w:val="20"/>
        </w:rPr>
      </w:pPr>
      <w:r>
        <w:rPr>
          <w:rFonts w:ascii="Baskerville" w:eastAsia="Times New Roman" w:hAnsi="Baskerville" w:cs="Times New Roman"/>
          <w:color w:val="000000"/>
          <w:sz w:val="20"/>
          <w:szCs w:val="20"/>
        </w:rPr>
        <w:t>How might</w:t>
      </w:r>
      <w:r w:rsidR="00B418A8" w:rsidRPr="00B418A8">
        <w:rPr>
          <w:rFonts w:ascii="Baskerville" w:eastAsia="Times New Roman" w:hAnsi="Baskerville" w:cs="Times New Roman"/>
          <w:color w:val="000000"/>
          <w:sz w:val="20"/>
          <w:szCs w:val="20"/>
        </w:rPr>
        <w:t xml:space="preserve"> a </w:t>
      </w:r>
      <w:r>
        <w:rPr>
          <w:rFonts w:ascii="Baskerville" w:eastAsia="Times New Roman" w:hAnsi="Baskerville" w:cs="Times New Roman"/>
          <w:color w:val="000000"/>
          <w:sz w:val="20"/>
          <w:szCs w:val="20"/>
        </w:rPr>
        <w:t>shared</w:t>
      </w:r>
      <w:r w:rsidR="00B418A8" w:rsidRPr="00B418A8">
        <w:rPr>
          <w:rFonts w:ascii="Baskerville" w:eastAsia="Times New Roman" w:hAnsi="Baskerville" w:cs="Times New Roman"/>
          <w:color w:val="000000"/>
          <w:sz w:val="20"/>
          <w:szCs w:val="20"/>
        </w:rPr>
        <w:t xml:space="preserve"> understanding of a</w:t>
      </w:r>
      <w:r>
        <w:rPr>
          <w:rFonts w:ascii="Baskerville" w:eastAsia="Times New Roman" w:hAnsi="Baskerville" w:cs="Times New Roman"/>
          <w:color w:val="000000"/>
          <w:sz w:val="20"/>
          <w:szCs w:val="20"/>
        </w:rPr>
        <w:t>n idea like compassion make it more</w:t>
      </w:r>
      <w:r w:rsidR="00B418A8" w:rsidRPr="00B418A8">
        <w:rPr>
          <w:rFonts w:ascii="Baskerville" w:eastAsia="Times New Roman" w:hAnsi="Baskerville" w:cs="Times New Roman"/>
          <w:color w:val="000000"/>
          <w:sz w:val="20"/>
          <w:szCs w:val="20"/>
        </w:rPr>
        <w:t xml:space="preserve"> impactful?</w:t>
      </w:r>
    </w:p>
    <w:p w14:paraId="4520E7D7" w14:textId="77777777" w:rsidR="00B418A8" w:rsidRPr="00B418A8" w:rsidRDefault="00B418A8">
      <w:pPr>
        <w:numPr>
          <w:ilvl w:val="0"/>
          <w:numId w:val="4"/>
        </w:numPr>
        <w:rPr>
          <w:rFonts w:ascii="Baskerville" w:eastAsia="Times New Roman" w:hAnsi="Baskerville" w:cs="Times New Roman"/>
          <w:b/>
          <w:color w:val="000000"/>
          <w:sz w:val="20"/>
          <w:szCs w:val="20"/>
        </w:rPr>
      </w:pPr>
      <w:r w:rsidRPr="00B418A8">
        <w:rPr>
          <w:rFonts w:ascii="Baskerville" w:eastAsia="Times New Roman" w:hAnsi="Baskerville" w:cs="Times New Roman"/>
          <w:color w:val="000000"/>
          <w:sz w:val="20"/>
          <w:szCs w:val="20"/>
        </w:rPr>
        <w:t xml:space="preserve">What is the role of reflection in learning and personal transformation? </w:t>
      </w:r>
    </w:p>
    <w:p w14:paraId="3DBD65CB" w14:textId="77777777" w:rsidR="002734A8" w:rsidRPr="00FE6A27" w:rsidRDefault="002734A8" w:rsidP="002734A8">
      <w:pPr>
        <w:rPr>
          <w:rFonts w:ascii="Baskerville" w:hAnsi="Baskerville"/>
          <w:b/>
          <w:sz w:val="20"/>
          <w:szCs w:val="20"/>
          <w:highlight w:val="white"/>
        </w:rPr>
      </w:pPr>
    </w:p>
    <w:p w14:paraId="5F0B28E1" w14:textId="77777777" w:rsidR="002734A8" w:rsidRPr="00FE6A27" w:rsidRDefault="002734A8" w:rsidP="002734A8">
      <w:pPr>
        <w:rPr>
          <w:rFonts w:ascii="Baskerville" w:hAnsi="Baskerville"/>
          <w:b/>
          <w:sz w:val="20"/>
          <w:szCs w:val="20"/>
          <w:highlight w:val="white"/>
        </w:rPr>
      </w:pPr>
      <w:r w:rsidRPr="00FE6A27">
        <w:rPr>
          <w:rFonts w:ascii="Baskerville" w:hAnsi="Baskerville"/>
          <w:b/>
          <w:sz w:val="20"/>
          <w:szCs w:val="20"/>
          <w:highlight w:val="white"/>
        </w:rPr>
        <w:t>National Art Standards &amp; Common Core ELA Standards</w:t>
      </w:r>
    </w:p>
    <w:p w14:paraId="7F8B6F78" w14:textId="77777777" w:rsidR="00B418A8" w:rsidRPr="00FE6A27" w:rsidRDefault="00B418A8">
      <w:pPr>
        <w:pStyle w:val="ListParagraph"/>
        <w:numPr>
          <w:ilvl w:val="0"/>
          <w:numId w:val="5"/>
        </w:numPr>
        <w:rPr>
          <w:rFonts w:ascii="Baskerville" w:hAnsi="Baskerville"/>
          <w:sz w:val="20"/>
          <w:szCs w:val="20"/>
        </w:rPr>
      </w:pPr>
      <w:r w:rsidRPr="00FE6A27">
        <w:rPr>
          <w:rFonts w:ascii="Baskerville" w:hAnsi="Baskerville"/>
          <w:sz w:val="20"/>
          <w:szCs w:val="20"/>
        </w:rPr>
        <w:t>Visual Art - CR.AL.1, CR.AM.1, CR.AL.1.1, CR.AL.1.2, CR.IH.2.1, CR.AL.2.2; P.IH.3, P.IH.3.1; R.IL.5, R.IH.5, R.IL.5.1, R.IM.5.1, R.AL.5.1, R.IL.5.2, R.AL.5.2, R.AM.5.2; C.AM.6; C.AH.7.1</w:t>
      </w:r>
    </w:p>
    <w:p w14:paraId="45334DB8" w14:textId="2340588A" w:rsidR="00686EA4" w:rsidRPr="00FE6A27" w:rsidRDefault="00B418A8" w:rsidP="00B418A8">
      <w:pPr>
        <w:pStyle w:val="ListParagraph"/>
        <w:rPr>
          <w:rFonts w:ascii="Baskerville" w:hAnsi="Baskerville"/>
          <w:sz w:val="20"/>
          <w:szCs w:val="20"/>
        </w:rPr>
      </w:pPr>
      <w:r w:rsidRPr="00FE6A27">
        <w:rPr>
          <w:rFonts w:ascii="Baskerville" w:hAnsi="Baskerville"/>
          <w:sz w:val="20"/>
          <w:szCs w:val="20"/>
        </w:rPr>
        <w:t>English/Language Arts -C 1.4, 1.6; LCS 8.1, 9.1</w:t>
      </w:r>
    </w:p>
    <w:p w14:paraId="2185814B" w14:textId="77777777" w:rsidR="00B418A8" w:rsidRPr="00FE6A27" w:rsidRDefault="00B418A8" w:rsidP="002734A8">
      <w:pPr>
        <w:rPr>
          <w:rFonts w:ascii="Baskerville" w:hAnsi="Baskerville"/>
          <w:b/>
          <w:sz w:val="20"/>
          <w:szCs w:val="20"/>
          <w:highlight w:val="white"/>
        </w:rPr>
      </w:pPr>
    </w:p>
    <w:p w14:paraId="32914D90" w14:textId="3839EEA8" w:rsidR="002734A8" w:rsidRPr="00FE6A27" w:rsidRDefault="002734A8" w:rsidP="002734A8">
      <w:pPr>
        <w:rPr>
          <w:rFonts w:ascii="Baskerville" w:hAnsi="Baskerville"/>
          <w:b/>
          <w:sz w:val="20"/>
          <w:szCs w:val="20"/>
        </w:rPr>
      </w:pPr>
      <w:r w:rsidRPr="00FE6A27">
        <w:rPr>
          <w:rFonts w:ascii="Baskerville" w:hAnsi="Baskerville"/>
          <w:b/>
          <w:sz w:val="20"/>
          <w:szCs w:val="20"/>
          <w:highlight w:val="white"/>
        </w:rPr>
        <w:t>Materials Needed</w:t>
      </w:r>
    </w:p>
    <w:p w14:paraId="1BC7BEF0" w14:textId="77777777" w:rsidR="00B418A8" w:rsidRPr="00B418A8" w:rsidRDefault="00B418A8">
      <w:pPr>
        <w:pStyle w:val="ListParagraph"/>
        <w:numPr>
          <w:ilvl w:val="0"/>
          <w:numId w:val="6"/>
        </w:numPr>
        <w:rPr>
          <w:rFonts w:ascii="Baskerville" w:eastAsia="Times New Roman" w:hAnsi="Baskerville" w:cs="Times New Roman"/>
          <w:color w:val="000000" w:themeColor="text1"/>
          <w:kern w:val="28"/>
          <w:sz w:val="20"/>
          <w:szCs w:val="20"/>
        </w:rPr>
      </w:pPr>
      <w:r w:rsidRPr="00B418A8">
        <w:rPr>
          <w:rFonts w:ascii="Baskerville" w:eastAsia="Times New Roman" w:hAnsi="Baskerville" w:cs="Times New Roman"/>
          <w:color w:val="000000" w:themeColor="text1"/>
          <w:kern w:val="28"/>
          <w:sz w:val="20"/>
          <w:szCs w:val="20"/>
        </w:rPr>
        <w:t>Paper and art supplies</w:t>
      </w:r>
    </w:p>
    <w:p w14:paraId="58F4B322" w14:textId="77777777" w:rsidR="00B418A8" w:rsidRPr="00B418A8" w:rsidRDefault="00000000">
      <w:pPr>
        <w:pStyle w:val="ListParagraph"/>
        <w:numPr>
          <w:ilvl w:val="0"/>
          <w:numId w:val="6"/>
        </w:numPr>
        <w:rPr>
          <w:rFonts w:ascii="Baskerville" w:eastAsia="Times New Roman" w:hAnsi="Baskerville" w:cs="Times New Roman"/>
          <w:color w:val="ED7D31" w:themeColor="accent2"/>
          <w:kern w:val="28"/>
          <w:sz w:val="20"/>
          <w:szCs w:val="20"/>
          <w:u w:val="single"/>
        </w:rPr>
      </w:pPr>
      <w:hyperlink r:id="rId9">
        <w:r w:rsidR="00B418A8" w:rsidRPr="00B418A8">
          <w:rPr>
            <w:rStyle w:val="Hyperlink"/>
            <w:rFonts w:ascii="Baskerville" w:eastAsia="Times New Roman" w:hAnsi="Baskerville" w:cs="Times New Roman"/>
            <w:color w:val="ED7D31" w:themeColor="accent2"/>
            <w:kern w:val="28"/>
            <w:sz w:val="20"/>
            <w:szCs w:val="20"/>
            <w:u w:val="single"/>
          </w:rPr>
          <w:t>Lesson 3 Slide Deck</w:t>
        </w:r>
      </w:hyperlink>
    </w:p>
    <w:p w14:paraId="653B62F0" w14:textId="5CD46B95" w:rsidR="00686EA4" w:rsidRPr="00FE6A27" w:rsidRDefault="00B418A8">
      <w:pPr>
        <w:pStyle w:val="ListParagraph"/>
        <w:numPr>
          <w:ilvl w:val="0"/>
          <w:numId w:val="6"/>
        </w:numPr>
        <w:rPr>
          <w:rFonts w:ascii="Baskerville" w:hAnsi="Baskerville"/>
          <w:color w:val="000000" w:themeColor="text1"/>
          <w:sz w:val="20"/>
          <w:szCs w:val="20"/>
        </w:rPr>
      </w:pPr>
      <w:bookmarkStart w:id="0" w:name="_heading=h.zaqb9tdrhmfp" w:colFirst="0" w:colLast="0"/>
      <w:bookmarkEnd w:id="0"/>
      <w:r w:rsidRPr="00FE6A27">
        <w:rPr>
          <w:rFonts w:ascii="Baskerville" w:eastAsia="Times New Roman" w:hAnsi="Baskerville" w:cs="Times New Roman"/>
          <w:color w:val="000000" w:themeColor="text1"/>
          <w:kern w:val="28"/>
          <w:sz w:val="20"/>
          <w:szCs w:val="20"/>
        </w:rPr>
        <w:t>White poster paper, marker</w:t>
      </w:r>
    </w:p>
    <w:p w14:paraId="1A3F7226" w14:textId="77777777" w:rsidR="00B418A8" w:rsidRPr="00FE6A27" w:rsidRDefault="00B418A8" w:rsidP="002734A8">
      <w:pPr>
        <w:rPr>
          <w:rFonts w:ascii="Baskerville" w:hAnsi="Baskerville"/>
          <w:b/>
          <w:sz w:val="20"/>
          <w:szCs w:val="20"/>
          <w:highlight w:val="white"/>
        </w:rPr>
      </w:pPr>
    </w:p>
    <w:p w14:paraId="56ACE013" w14:textId="7FD1448B" w:rsidR="002734A8" w:rsidRPr="00FE6A27" w:rsidRDefault="002734A8" w:rsidP="002734A8">
      <w:pPr>
        <w:rPr>
          <w:rFonts w:ascii="Baskerville" w:hAnsi="Baskerville"/>
          <w:b/>
          <w:sz w:val="20"/>
          <w:szCs w:val="20"/>
        </w:rPr>
      </w:pPr>
      <w:r w:rsidRPr="00FE6A27">
        <w:rPr>
          <w:rFonts w:ascii="Baskerville" w:hAnsi="Baskerville"/>
          <w:b/>
          <w:sz w:val="20"/>
          <w:szCs w:val="20"/>
          <w:highlight w:val="white"/>
        </w:rPr>
        <w:t>Learning Objectives</w:t>
      </w:r>
    </w:p>
    <w:p w14:paraId="6B538E5A" w14:textId="7E428180" w:rsidR="002734A8" w:rsidRPr="00FE6A27" w:rsidRDefault="002734A8" w:rsidP="00665BD7">
      <w:pPr>
        <w:pStyle w:val="Heading2"/>
        <w:widowControl w:val="0"/>
        <w:spacing w:after="40" w:line="246" w:lineRule="auto"/>
        <w:rPr>
          <w:rFonts w:ascii="Baskerville" w:hAnsi="Baskerville"/>
          <w:color w:val="000000"/>
          <w:sz w:val="20"/>
          <w:szCs w:val="20"/>
          <w:highlight w:val="white"/>
        </w:rPr>
      </w:pPr>
      <w:r w:rsidRPr="00FE6A27">
        <w:rPr>
          <w:rFonts w:ascii="Baskerville" w:hAnsi="Baskerville"/>
          <w:color w:val="000000"/>
          <w:sz w:val="20"/>
          <w:szCs w:val="20"/>
          <w:highlight w:val="white"/>
        </w:rPr>
        <w:t>Students will:</w:t>
      </w:r>
    </w:p>
    <w:p w14:paraId="5EBA81C1" w14:textId="7CCCA1DF" w:rsidR="00B418A8" w:rsidRPr="00FE6A27" w:rsidRDefault="00B418A8">
      <w:pPr>
        <w:numPr>
          <w:ilvl w:val="0"/>
          <w:numId w:val="7"/>
        </w:numPr>
        <w:rPr>
          <w:rFonts w:ascii="Baskerville" w:eastAsia="Times New Roman" w:hAnsi="Baskerville" w:cs="Times New Roman"/>
          <w:color w:val="000000"/>
          <w:kern w:val="28"/>
          <w:sz w:val="20"/>
          <w:szCs w:val="20"/>
        </w:rPr>
      </w:pPr>
      <w:r w:rsidRPr="00FE6A27">
        <w:rPr>
          <w:rFonts w:ascii="Baskerville" w:eastAsia="Times New Roman" w:hAnsi="Baskerville" w:cs="Times New Roman"/>
          <w:color w:val="000000"/>
          <w:kern w:val="28"/>
          <w:sz w:val="20"/>
          <w:szCs w:val="20"/>
        </w:rPr>
        <w:t>C</w:t>
      </w:r>
      <w:r w:rsidRPr="00B418A8">
        <w:rPr>
          <w:rFonts w:ascii="Baskerville" w:eastAsia="Times New Roman" w:hAnsi="Baskerville" w:cs="Times New Roman"/>
          <w:color w:val="000000"/>
          <w:kern w:val="28"/>
          <w:sz w:val="20"/>
          <w:szCs w:val="20"/>
        </w:rPr>
        <w:t>reate a classroom-based definition of compassion</w:t>
      </w:r>
    </w:p>
    <w:p w14:paraId="76A152A4" w14:textId="6EFB16C6" w:rsidR="00686EA4" w:rsidRPr="00FE6A27" w:rsidRDefault="00B418A8">
      <w:pPr>
        <w:numPr>
          <w:ilvl w:val="0"/>
          <w:numId w:val="7"/>
        </w:numPr>
        <w:rPr>
          <w:rFonts w:ascii="Baskerville" w:eastAsia="Times New Roman" w:hAnsi="Baskerville" w:cs="Times New Roman"/>
          <w:color w:val="000000"/>
          <w:kern w:val="28"/>
          <w:sz w:val="20"/>
          <w:szCs w:val="20"/>
        </w:rPr>
      </w:pPr>
      <w:r w:rsidRPr="00FE6A27">
        <w:rPr>
          <w:rFonts w:ascii="Baskerville" w:eastAsia="Times New Roman" w:hAnsi="Baskerville" w:cs="Times New Roman"/>
          <w:color w:val="000000"/>
          <w:kern w:val="28"/>
          <w:sz w:val="20"/>
          <w:szCs w:val="20"/>
        </w:rPr>
        <w:t>Engage in personal reflection to apply compassion to their personal and school-based experience</w:t>
      </w:r>
    </w:p>
    <w:p w14:paraId="31A597B3" w14:textId="77777777" w:rsidR="00B418A8" w:rsidRPr="00FE6A27" w:rsidRDefault="00B418A8" w:rsidP="00B418A8">
      <w:pPr>
        <w:ind w:left="720"/>
        <w:rPr>
          <w:rFonts w:ascii="Baskerville" w:eastAsia="Times New Roman" w:hAnsi="Baskerville" w:cs="Times New Roman"/>
          <w:color w:val="000000"/>
          <w:kern w:val="28"/>
          <w:sz w:val="20"/>
          <w:szCs w:val="20"/>
        </w:rPr>
      </w:pPr>
    </w:p>
    <w:p w14:paraId="75F5BF9B" w14:textId="5A770017" w:rsidR="00686EA4" w:rsidRPr="00FE6A27" w:rsidRDefault="00686EA4" w:rsidP="00686EA4">
      <w:pPr>
        <w:rPr>
          <w:rFonts w:ascii="Baskerville" w:hAnsi="Baskerville"/>
          <w:b/>
          <w:bCs/>
          <w:sz w:val="20"/>
          <w:szCs w:val="20"/>
          <w:lang w:val="de-CH"/>
        </w:rPr>
      </w:pPr>
      <w:r w:rsidRPr="00FE6A27">
        <w:rPr>
          <w:rFonts w:ascii="Baskerville" w:hAnsi="Baskerville"/>
          <w:b/>
          <w:bCs/>
          <w:sz w:val="20"/>
          <w:szCs w:val="20"/>
          <w:lang w:val="de-CH"/>
        </w:rPr>
        <w:t xml:space="preserve">Key </w:t>
      </w:r>
      <w:proofErr w:type="spellStart"/>
      <w:r w:rsidRPr="00FE6A27">
        <w:rPr>
          <w:rFonts w:ascii="Baskerville" w:hAnsi="Baskerville"/>
          <w:b/>
          <w:bCs/>
          <w:sz w:val="20"/>
          <w:szCs w:val="20"/>
          <w:lang w:val="de-CH"/>
        </w:rPr>
        <w:t>Concepts</w:t>
      </w:r>
      <w:proofErr w:type="spellEnd"/>
    </w:p>
    <w:p w14:paraId="5B4DA371" w14:textId="294C620D" w:rsidR="00B418A8" w:rsidRPr="00B418A8" w:rsidRDefault="00B418A8">
      <w:pPr>
        <w:numPr>
          <w:ilvl w:val="0"/>
          <w:numId w:val="8"/>
        </w:numPr>
        <w:rPr>
          <w:rFonts w:ascii="Baskerville" w:hAnsi="Baskerville"/>
          <w:sz w:val="20"/>
          <w:szCs w:val="20"/>
        </w:rPr>
      </w:pPr>
      <w:r w:rsidRPr="00B418A8">
        <w:rPr>
          <w:rFonts w:ascii="Baskerville" w:hAnsi="Baskerville"/>
          <w:bCs/>
          <w:sz w:val="20"/>
          <w:szCs w:val="20"/>
        </w:rPr>
        <w:t>Consensus</w:t>
      </w:r>
      <w:r w:rsidRPr="00B418A8">
        <w:rPr>
          <w:rFonts w:ascii="Baskerville" w:hAnsi="Baskerville"/>
          <w:sz w:val="20"/>
          <w:szCs w:val="20"/>
        </w:rPr>
        <w:t xml:space="preserve"> </w:t>
      </w:r>
      <w:r w:rsidRPr="00FE6A27">
        <w:rPr>
          <w:rFonts w:ascii="Baskerville" w:hAnsi="Baskerville"/>
          <w:sz w:val="20"/>
          <w:szCs w:val="20"/>
        </w:rPr>
        <w:t xml:space="preserve">- </w:t>
      </w:r>
      <w:r w:rsidRPr="00B418A8">
        <w:rPr>
          <w:rFonts w:ascii="Baskerville" w:hAnsi="Baskerville"/>
          <w:sz w:val="20"/>
          <w:szCs w:val="20"/>
        </w:rPr>
        <w:t xml:space="preserve">Create a shared understanding and definition of compassion </w:t>
      </w:r>
    </w:p>
    <w:p w14:paraId="53095701" w14:textId="34419836" w:rsidR="00686EA4" w:rsidRPr="00FE6A27" w:rsidRDefault="00B418A8">
      <w:pPr>
        <w:pStyle w:val="ListParagraph"/>
        <w:numPr>
          <w:ilvl w:val="0"/>
          <w:numId w:val="8"/>
        </w:numPr>
        <w:rPr>
          <w:rFonts w:ascii="Baskerville" w:hAnsi="Baskerville"/>
          <w:b/>
          <w:bCs/>
          <w:sz w:val="20"/>
          <w:szCs w:val="20"/>
          <w:lang w:val="de-CH"/>
        </w:rPr>
      </w:pPr>
      <w:bookmarkStart w:id="1" w:name="_heading=h.8y1fr9t8x66r" w:colFirst="0" w:colLast="0"/>
      <w:bookmarkEnd w:id="1"/>
      <w:r w:rsidRPr="00FE6A27">
        <w:rPr>
          <w:rFonts w:ascii="Baskerville" w:hAnsi="Baskerville"/>
          <w:bCs/>
          <w:sz w:val="20"/>
          <w:szCs w:val="20"/>
        </w:rPr>
        <w:t>Reflection</w:t>
      </w:r>
      <w:r w:rsidRPr="00FE6A27">
        <w:rPr>
          <w:rFonts w:ascii="Baskerville" w:hAnsi="Baskerville"/>
          <w:b/>
          <w:sz w:val="20"/>
          <w:szCs w:val="20"/>
        </w:rPr>
        <w:t xml:space="preserve"> </w:t>
      </w:r>
      <w:r w:rsidRPr="00FE6A27">
        <w:rPr>
          <w:rFonts w:ascii="Baskerville" w:hAnsi="Baskerville"/>
          <w:sz w:val="20"/>
          <w:szCs w:val="20"/>
        </w:rPr>
        <w:t>- Engage in analysis using personal experience to engage in personal transformation</w:t>
      </w:r>
    </w:p>
    <w:p w14:paraId="3FC32513" w14:textId="77777777" w:rsidR="00686EA4" w:rsidRPr="00FE6A27" w:rsidRDefault="00686EA4" w:rsidP="00CE476A">
      <w:pPr>
        <w:rPr>
          <w:rFonts w:ascii="Baskerville" w:hAnsi="Baskerville"/>
          <w:b/>
          <w:color w:val="ED7D31" w:themeColor="accent2"/>
          <w:sz w:val="20"/>
          <w:szCs w:val="20"/>
        </w:rPr>
      </w:pPr>
    </w:p>
    <w:p w14:paraId="02D795EE" w14:textId="77777777" w:rsidR="00686EA4" w:rsidRPr="00FE6A27" w:rsidRDefault="00686EA4" w:rsidP="00F10A6B">
      <w:pPr>
        <w:jc w:val="center"/>
        <w:rPr>
          <w:rFonts w:ascii="Baskerville" w:hAnsi="Baskerville"/>
          <w:b/>
          <w:color w:val="ED7D31" w:themeColor="accent2"/>
          <w:sz w:val="20"/>
          <w:szCs w:val="20"/>
        </w:rPr>
      </w:pPr>
    </w:p>
    <w:p w14:paraId="4CE77D69" w14:textId="77777777" w:rsidR="00B418A8" w:rsidRPr="00FE6A27" w:rsidRDefault="00B418A8" w:rsidP="00B418A8">
      <w:pPr>
        <w:rPr>
          <w:rFonts w:ascii="Baskerville" w:hAnsi="Baskerville"/>
          <w:b/>
          <w:color w:val="ED7D31" w:themeColor="accent2"/>
          <w:sz w:val="20"/>
          <w:szCs w:val="20"/>
        </w:rPr>
      </w:pPr>
    </w:p>
    <w:p w14:paraId="7167FC55" w14:textId="6A40A42F" w:rsidR="00F10A6B" w:rsidRPr="00FE6A27" w:rsidRDefault="00F10A6B" w:rsidP="00B418A8">
      <w:pPr>
        <w:jc w:val="center"/>
        <w:rPr>
          <w:rFonts w:ascii="Baskerville" w:hAnsi="Baskerville"/>
          <w:sz w:val="20"/>
          <w:szCs w:val="20"/>
          <w:lang w:val="de-CH"/>
        </w:rPr>
      </w:pPr>
      <w:r w:rsidRPr="00FE6A27">
        <w:rPr>
          <w:rFonts w:ascii="Baskerville" w:hAnsi="Baskerville"/>
          <w:b/>
          <w:color w:val="ED7D31" w:themeColor="accent2"/>
          <w:sz w:val="20"/>
          <w:szCs w:val="20"/>
        </w:rPr>
        <w:t>Procedure</w:t>
      </w:r>
    </w:p>
    <w:p w14:paraId="6BE73BA2" w14:textId="77777777" w:rsidR="00F10A6B" w:rsidRPr="00FE6A27" w:rsidRDefault="00F10A6B" w:rsidP="00F10A6B">
      <w:pPr>
        <w:rPr>
          <w:rFonts w:ascii="Baskerville" w:hAnsi="Baskerville"/>
          <w:bCs/>
          <w:color w:val="000000" w:themeColor="text1"/>
          <w:sz w:val="20"/>
          <w:szCs w:val="20"/>
        </w:rPr>
      </w:pPr>
    </w:p>
    <w:p w14:paraId="66253649" w14:textId="77777777" w:rsidR="00B418A8" w:rsidRPr="00B418A8" w:rsidRDefault="00B418A8" w:rsidP="00B418A8">
      <w:pPr>
        <w:rPr>
          <w:rFonts w:ascii="Baskerville" w:hAnsi="Baskerville"/>
          <w:b/>
          <w:sz w:val="20"/>
          <w:szCs w:val="20"/>
          <w:highlight w:val="white"/>
        </w:rPr>
      </w:pPr>
      <w:r w:rsidRPr="00B418A8">
        <w:rPr>
          <w:rFonts w:ascii="Baskerville" w:hAnsi="Baskerville"/>
          <w:b/>
          <w:sz w:val="20"/>
          <w:szCs w:val="20"/>
          <w:highlight w:val="white"/>
        </w:rPr>
        <w:t>Revisiting the Definition of Compassion</w:t>
      </w:r>
    </w:p>
    <w:p w14:paraId="4AAEABA6" w14:textId="77777777" w:rsidR="00B418A8" w:rsidRPr="00B418A8" w:rsidRDefault="00B418A8">
      <w:pPr>
        <w:numPr>
          <w:ilvl w:val="0"/>
          <w:numId w:val="10"/>
        </w:numPr>
        <w:rPr>
          <w:rFonts w:ascii="Baskerville" w:hAnsi="Baskerville"/>
          <w:sz w:val="20"/>
          <w:szCs w:val="20"/>
          <w:highlight w:val="white"/>
        </w:rPr>
      </w:pPr>
      <w:r w:rsidRPr="00B418A8">
        <w:rPr>
          <w:rFonts w:ascii="Baskerville" w:hAnsi="Baskerville"/>
          <w:sz w:val="20"/>
          <w:szCs w:val="20"/>
          <w:highlight w:val="white"/>
        </w:rPr>
        <w:t>Begin by having students read the definitions they wrote in lesson one.  Then ask them to review their worksheets from the field trip or in class review of the photographs.</w:t>
      </w:r>
    </w:p>
    <w:p w14:paraId="29FBE655" w14:textId="77777777" w:rsidR="00B418A8" w:rsidRPr="00B418A8" w:rsidRDefault="00B418A8">
      <w:pPr>
        <w:numPr>
          <w:ilvl w:val="0"/>
          <w:numId w:val="10"/>
        </w:numPr>
        <w:rPr>
          <w:rFonts w:ascii="Baskerville" w:hAnsi="Baskerville"/>
          <w:sz w:val="20"/>
          <w:szCs w:val="20"/>
          <w:highlight w:val="white"/>
        </w:rPr>
      </w:pPr>
      <w:r w:rsidRPr="00B418A8">
        <w:rPr>
          <w:rFonts w:ascii="Baskerville" w:hAnsi="Baskerville"/>
          <w:sz w:val="20"/>
          <w:szCs w:val="20"/>
          <w:highlight w:val="white"/>
        </w:rPr>
        <w:lastRenderedPageBreak/>
        <w:t xml:space="preserve">Pair and Share:  Have </w:t>
      </w:r>
      <w:proofErr w:type="gramStart"/>
      <w:r w:rsidRPr="00B418A8">
        <w:rPr>
          <w:rFonts w:ascii="Baskerville" w:hAnsi="Baskerville"/>
          <w:sz w:val="20"/>
          <w:szCs w:val="20"/>
          <w:highlight w:val="white"/>
        </w:rPr>
        <w:t>students</w:t>
      </w:r>
      <w:proofErr w:type="gramEnd"/>
      <w:r w:rsidRPr="00B418A8">
        <w:rPr>
          <w:rFonts w:ascii="Baskerville" w:hAnsi="Baskerville"/>
          <w:sz w:val="20"/>
          <w:szCs w:val="20"/>
          <w:highlight w:val="white"/>
        </w:rPr>
        <w:t xml:space="preserve"> pair with a partner to look at their notes and share what they see as new ideas about compassion that weren’t in their initial definition.</w:t>
      </w:r>
    </w:p>
    <w:p w14:paraId="04A59286" w14:textId="77777777" w:rsidR="0074691B" w:rsidRPr="00FE6A27" w:rsidRDefault="00B418A8" w:rsidP="0074691B">
      <w:pPr>
        <w:ind w:firstLine="720"/>
        <w:rPr>
          <w:rFonts w:ascii="Baskerville" w:hAnsi="Baskerville"/>
          <w:sz w:val="20"/>
          <w:szCs w:val="20"/>
          <w:highlight w:val="white"/>
        </w:rPr>
      </w:pPr>
      <w:r w:rsidRPr="00B418A8">
        <w:rPr>
          <w:rFonts w:ascii="Baskerville" w:hAnsi="Baskerville"/>
          <w:sz w:val="20"/>
          <w:szCs w:val="20"/>
          <w:highlight w:val="white"/>
        </w:rPr>
        <w:t>Possible questions to prompt:</w:t>
      </w:r>
    </w:p>
    <w:p w14:paraId="47E628AE" w14:textId="5F596C88" w:rsidR="00B418A8" w:rsidRPr="00FE6A27" w:rsidRDefault="00B418A8">
      <w:pPr>
        <w:pStyle w:val="ListParagraph"/>
        <w:numPr>
          <w:ilvl w:val="0"/>
          <w:numId w:val="12"/>
        </w:numPr>
        <w:rPr>
          <w:rFonts w:ascii="Baskerville" w:hAnsi="Baskerville"/>
          <w:sz w:val="20"/>
          <w:szCs w:val="20"/>
          <w:highlight w:val="white"/>
        </w:rPr>
      </w:pPr>
      <w:r w:rsidRPr="00FE6A27">
        <w:rPr>
          <w:rFonts w:ascii="Baskerville" w:hAnsi="Baskerville"/>
          <w:iCs/>
          <w:color w:val="7F7F7F" w:themeColor="text1" w:themeTint="80"/>
          <w:sz w:val="20"/>
          <w:szCs w:val="20"/>
          <w:highlight w:val="white"/>
        </w:rPr>
        <w:t>With your partner make a list of things you noticed about compassion in the photos that you didn’t include in your first definition?</w:t>
      </w:r>
    </w:p>
    <w:p w14:paraId="63B38502" w14:textId="2D666A95" w:rsidR="00B418A8" w:rsidRPr="00FE6A27" w:rsidRDefault="00B418A8">
      <w:pPr>
        <w:pStyle w:val="ListParagraph"/>
        <w:numPr>
          <w:ilvl w:val="0"/>
          <w:numId w:val="11"/>
        </w:numPr>
        <w:rPr>
          <w:rFonts w:ascii="Baskerville" w:hAnsi="Baskerville"/>
          <w:iCs/>
          <w:sz w:val="20"/>
          <w:szCs w:val="20"/>
          <w:highlight w:val="white"/>
        </w:rPr>
      </w:pPr>
      <w:r w:rsidRPr="00FE6A27">
        <w:rPr>
          <w:rFonts w:ascii="Baskerville" w:hAnsi="Baskerville"/>
          <w:iCs/>
          <w:color w:val="7F7F7F" w:themeColor="text1" w:themeTint="80"/>
          <w:sz w:val="20"/>
          <w:szCs w:val="20"/>
          <w:highlight w:val="white"/>
        </w:rPr>
        <w:t>Does compassion extend beyond what you first thought it did? (example - to animals or the environment, to people we don't know</w:t>
      </w:r>
      <w:r w:rsidR="0074691B" w:rsidRPr="00FE6A27">
        <w:rPr>
          <w:rFonts w:ascii="Baskerville" w:hAnsi="Baskerville"/>
          <w:iCs/>
          <w:sz w:val="20"/>
          <w:szCs w:val="20"/>
          <w:highlight w:val="white"/>
        </w:rPr>
        <w:t>)</w:t>
      </w:r>
    </w:p>
    <w:p w14:paraId="790289D8" w14:textId="77777777" w:rsidR="00B418A8" w:rsidRPr="00FE6A27" w:rsidRDefault="00B418A8">
      <w:pPr>
        <w:pStyle w:val="ListParagraph"/>
        <w:numPr>
          <w:ilvl w:val="0"/>
          <w:numId w:val="11"/>
        </w:numPr>
        <w:rPr>
          <w:rFonts w:ascii="Baskerville" w:hAnsi="Baskerville"/>
          <w:iCs/>
          <w:sz w:val="20"/>
          <w:szCs w:val="20"/>
          <w:highlight w:val="white"/>
        </w:rPr>
      </w:pPr>
      <w:r w:rsidRPr="00FE6A27">
        <w:rPr>
          <w:rFonts w:ascii="Baskerville" w:hAnsi="Baskerville"/>
          <w:iCs/>
          <w:color w:val="7F7F7F" w:themeColor="text1" w:themeTint="80"/>
          <w:sz w:val="20"/>
          <w:szCs w:val="20"/>
          <w:highlight w:val="white"/>
        </w:rPr>
        <w:t>Were their things that surprised you in your notes from the photo</w:t>
      </w:r>
      <w:r w:rsidRPr="00FE6A27">
        <w:rPr>
          <w:rFonts w:ascii="Baskerville" w:hAnsi="Baskerville"/>
          <w:iCs/>
          <w:sz w:val="20"/>
          <w:szCs w:val="20"/>
          <w:highlight w:val="white"/>
        </w:rPr>
        <w:t>s?</w:t>
      </w:r>
    </w:p>
    <w:p w14:paraId="716F27CA" w14:textId="77777777" w:rsidR="00B418A8" w:rsidRPr="00B418A8" w:rsidRDefault="00B418A8">
      <w:pPr>
        <w:numPr>
          <w:ilvl w:val="0"/>
          <w:numId w:val="9"/>
        </w:numPr>
        <w:rPr>
          <w:rFonts w:ascii="Baskerville" w:hAnsi="Baskerville"/>
          <w:sz w:val="20"/>
          <w:szCs w:val="20"/>
          <w:highlight w:val="white"/>
        </w:rPr>
      </w:pPr>
      <w:r w:rsidRPr="00B418A8">
        <w:rPr>
          <w:rFonts w:ascii="Baskerville" w:hAnsi="Baskerville"/>
          <w:sz w:val="20"/>
          <w:szCs w:val="20"/>
          <w:highlight w:val="white"/>
        </w:rPr>
        <w:t xml:space="preserve">Redefining Compassion: In pairs, ask students to create a new definition of compassion that includes the new ideas they learned at the museum or in their classroom review of the photo slide decks. </w:t>
      </w:r>
    </w:p>
    <w:p w14:paraId="37803F1D" w14:textId="50566831" w:rsidR="00686EA4" w:rsidRPr="00FE6A27" w:rsidRDefault="00B418A8">
      <w:pPr>
        <w:pStyle w:val="ListParagraph"/>
        <w:numPr>
          <w:ilvl w:val="0"/>
          <w:numId w:val="9"/>
        </w:numPr>
        <w:rPr>
          <w:rFonts w:ascii="Baskerville" w:hAnsi="Baskerville"/>
          <w:sz w:val="20"/>
          <w:szCs w:val="20"/>
          <w:highlight w:val="white"/>
        </w:rPr>
      </w:pPr>
      <w:r w:rsidRPr="00FE6A27">
        <w:rPr>
          <w:rFonts w:ascii="Baskerville" w:hAnsi="Baskerville"/>
          <w:sz w:val="20"/>
          <w:szCs w:val="20"/>
          <w:highlight w:val="white"/>
        </w:rPr>
        <w:t>Share Out: Invite one or two groups of students to share their new definition with the group. Invite any students to post and display their definitions on the board for future reference.</w:t>
      </w:r>
    </w:p>
    <w:p w14:paraId="024DA894" w14:textId="77777777" w:rsidR="0074691B" w:rsidRPr="00FE6A27" w:rsidRDefault="0074691B" w:rsidP="00665BD7">
      <w:pPr>
        <w:rPr>
          <w:rFonts w:ascii="Baskerville" w:hAnsi="Baskerville"/>
          <w:b/>
          <w:color w:val="000000" w:themeColor="text1"/>
          <w:sz w:val="20"/>
          <w:szCs w:val="20"/>
        </w:rPr>
      </w:pPr>
    </w:p>
    <w:p w14:paraId="215BC93B" w14:textId="77777777" w:rsidR="0074691B" w:rsidRPr="0074691B" w:rsidRDefault="0074691B" w:rsidP="0074691B">
      <w:pPr>
        <w:rPr>
          <w:rFonts w:ascii="Baskerville" w:hAnsi="Baskerville"/>
          <w:b/>
          <w:color w:val="000000" w:themeColor="text1"/>
          <w:sz w:val="20"/>
          <w:szCs w:val="20"/>
        </w:rPr>
      </w:pPr>
      <w:r w:rsidRPr="0074691B">
        <w:rPr>
          <w:rFonts w:ascii="Baskerville" w:hAnsi="Baskerville"/>
          <w:b/>
          <w:color w:val="000000" w:themeColor="text1"/>
          <w:sz w:val="20"/>
          <w:szCs w:val="20"/>
        </w:rPr>
        <w:t>Putting Compassion in Practice</w:t>
      </w:r>
    </w:p>
    <w:p w14:paraId="75A38A7B" w14:textId="523F5762" w:rsidR="0074691B" w:rsidRPr="00FE6A27" w:rsidRDefault="0074691B">
      <w:pPr>
        <w:pStyle w:val="ListParagraph"/>
        <w:numPr>
          <w:ilvl w:val="0"/>
          <w:numId w:val="15"/>
        </w:numPr>
        <w:rPr>
          <w:rFonts w:ascii="Baskerville" w:hAnsi="Baskerville"/>
          <w:sz w:val="20"/>
          <w:szCs w:val="20"/>
          <w:highlight w:val="white"/>
        </w:rPr>
      </w:pPr>
      <w:r w:rsidRPr="00FE6A27">
        <w:rPr>
          <w:rFonts w:ascii="Baskerville" w:hAnsi="Baskerville"/>
          <w:sz w:val="20"/>
          <w:szCs w:val="20"/>
          <w:highlight w:val="white"/>
        </w:rPr>
        <w:t>Now that students have explored compassion, invite them to explore what this will look like for their class. Depending on time</w:t>
      </w:r>
      <w:r w:rsidR="00CE476A">
        <w:rPr>
          <w:rFonts w:ascii="Baskerville" w:hAnsi="Baskerville"/>
          <w:sz w:val="20"/>
          <w:szCs w:val="20"/>
          <w:highlight w:val="white"/>
        </w:rPr>
        <w:t>,</w:t>
      </w:r>
      <w:r w:rsidRPr="00FE6A27">
        <w:rPr>
          <w:rFonts w:ascii="Baskerville" w:hAnsi="Baskerville"/>
          <w:sz w:val="20"/>
          <w:szCs w:val="20"/>
          <w:highlight w:val="white"/>
        </w:rPr>
        <w:t xml:space="preserve"> and </w:t>
      </w:r>
      <w:r w:rsidR="00CE476A">
        <w:rPr>
          <w:rFonts w:ascii="Baskerville" w:hAnsi="Baskerville"/>
          <w:sz w:val="20"/>
          <w:szCs w:val="20"/>
          <w:highlight w:val="white"/>
        </w:rPr>
        <w:t>whether</w:t>
      </w:r>
      <w:r w:rsidRPr="00FE6A27">
        <w:rPr>
          <w:rFonts w:ascii="Baskerville" w:hAnsi="Baskerville"/>
          <w:sz w:val="20"/>
          <w:szCs w:val="20"/>
          <w:highlight w:val="white"/>
        </w:rPr>
        <w:t xml:space="preserve"> you already have class agreements in place, you can do one or both of the following activities:</w:t>
      </w:r>
    </w:p>
    <w:p w14:paraId="4291549F" w14:textId="2FABFFB0" w:rsidR="0074691B" w:rsidRPr="00FE6A27" w:rsidRDefault="0074691B">
      <w:pPr>
        <w:pStyle w:val="ListParagraph"/>
        <w:numPr>
          <w:ilvl w:val="0"/>
          <w:numId w:val="16"/>
        </w:numPr>
        <w:rPr>
          <w:rFonts w:ascii="Baskerville" w:hAnsi="Baskerville"/>
          <w:sz w:val="20"/>
          <w:szCs w:val="20"/>
          <w:highlight w:val="white"/>
        </w:rPr>
      </w:pPr>
      <w:r w:rsidRPr="00FE6A27">
        <w:rPr>
          <w:rFonts w:ascii="Baskerville" w:hAnsi="Baskerville"/>
          <w:sz w:val="20"/>
          <w:szCs w:val="20"/>
          <w:highlight w:val="white"/>
        </w:rPr>
        <w:t xml:space="preserve">Class </w:t>
      </w:r>
      <w:r w:rsidR="00CE476A">
        <w:rPr>
          <w:rFonts w:ascii="Baskerville" w:hAnsi="Baskerville"/>
          <w:sz w:val="20"/>
          <w:szCs w:val="20"/>
          <w:highlight w:val="white"/>
        </w:rPr>
        <w:t xml:space="preserve">Intentions </w:t>
      </w:r>
      <w:r w:rsidRPr="00FE6A27">
        <w:rPr>
          <w:rFonts w:ascii="Baskerville" w:hAnsi="Baskerville"/>
          <w:sz w:val="20"/>
          <w:szCs w:val="20"/>
          <w:highlight w:val="white"/>
        </w:rPr>
        <w:t xml:space="preserve">- Invite students to make a list of </w:t>
      </w:r>
      <w:r w:rsidR="00CE476A">
        <w:rPr>
          <w:rFonts w:ascii="Baskerville" w:hAnsi="Baskerville"/>
          <w:sz w:val="20"/>
          <w:szCs w:val="20"/>
          <w:highlight w:val="white"/>
        </w:rPr>
        <w:t>intentions that support their own and each other’s well-being.</w:t>
      </w:r>
      <w:r w:rsidRPr="00FE6A27">
        <w:rPr>
          <w:rFonts w:ascii="Baskerville" w:hAnsi="Baskerville"/>
          <w:sz w:val="20"/>
          <w:szCs w:val="20"/>
          <w:highlight w:val="white"/>
        </w:rPr>
        <w:t xml:space="preserve"> If you have an existing </w:t>
      </w:r>
      <w:r w:rsidR="00CE476A">
        <w:rPr>
          <w:rFonts w:ascii="Baskerville" w:hAnsi="Baskerville"/>
          <w:sz w:val="20"/>
          <w:szCs w:val="20"/>
          <w:highlight w:val="white"/>
        </w:rPr>
        <w:t xml:space="preserve">class </w:t>
      </w:r>
      <w:r w:rsidRPr="00FE6A27">
        <w:rPr>
          <w:rFonts w:ascii="Baskerville" w:hAnsi="Baskerville"/>
          <w:sz w:val="20"/>
          <w:szCs w:val="20"/>
          <w:highlight w:val="white"/>
        </w:rPr>
        <w:t xml:space="preserve">agreement list, look at it again </w:t>
      </w:r>
      <w:r w:rsidR="00CE476A">
        <w:rPr>
          <w:rFonts w:ascii="Baskerville" w:hAnsi="Baskerville"/>
          <w:sz w:val="20"/>
          <w:szCs w:val="20"/>
          <w:highlight w:val="white"/>
        </w:rPr>
        <w:t xml:space="preserve">with students to see if it reflects intentions that support self-compassion and compassion for others. Sample intentions could be: to listen, to be kind, to </w:t>
      </w:r>
      <w:proofErr w:type="gramStart"/>
      <w:r w:rsidR="00CE476A">
        <w:rPr>
          <w:rFonts w:ascii="Baskerville" w:hAnsi="Baskerville"/>
          <w:sz w:val="20"/>
          <w:szCs w:val="20"/>
          <w:highlight w:val="white"/>
        </w:rPr>
        <w:t>help</w:t>
      </w:r>
      <w:proofErr w:type="gramEnd"/>
      <w:r w:rsidR="00CE476A">
        <w:rPr>
          <w:rFonts w:ascii="Baskerville" w:hAnsi="Baskerville"/>
          <w:sz w:val="20"/>
          <w:szCs w:val="20"/>
          <w:highlight w:val="white"/>
        </w:rPr>
        <w:t xml:space="preserve"> when possible, to suspend immediate judgment, to learn from one another, to share with one another, to apologize when appropriate, to respect each person in the classroom.</w:t>
      </w:r>
    </w:p>
    <w:p w14:paraId="00C65F3C" w14:textId="27DC6C3A" w:rsidR="0074691B" w:rsidRPr="00FE6A27" w:rsidRDefault="0074691B">
      <w:pPr>
        <w:numPr>
          <w:ilvl w:val="2"/>
          <w:numId w:val="13"/>
        </w:numPr>
        <w:rPr>
          <w:rFonts w:ascii="Baskerville" w:hAnsi="Baskerville"/>
          <w:sz w:val="20"/>
          <w:szCs w:val="20"/>
          <w:highlight w:val="white"/>
        </w:rPr>
      </w:pPr>
      <w:r w:rsidRPr="00FE6A27">
        <w:rPr>
          <w:rFonts w:ascii="Baskerville" w:hAnsi="Baskerville"/>
          <w:sz w:val="20"/>
          <w:szCs w:val="20"/>
          <w:highlight w:val="white"/>
        </w:rPr>
        <w:t xml:space="preserve">Ask students: </w:t>
      </w:r>
      <w:r w:rsidR="00CE476A">
        <w:rPr>
          <w:rFonts w:ascii="Baskerville" w:hAnsi="Baskerville"/>
          <w:iCs/>
          <w:color w:val="7F7F7F" w:themeColor="text1" w:themeTint="80"/>
          <w:sz w:val="20"/>
          <w:szCs w:val="20"/>
          <w:highlight w:val="white"/>
        </w:rPr>
        <w:t>Intentions reflect what we want and how we want to be. W</w:t>
      </w:r>
      <w:r w:rsidRPr="00FE6A27">
        <w:rPr>
          <w:rFonts w:ascii="Baskerville" w:hAnsi="Baskerville"/>
          <w:iCs/>
          <w:color w:val="7F7F7F" w:themeColor="text1" w:themeTint="80"/>
          <w:sz w:val="20"/>
          <w:szCs w:val="20"/>
          <w:highlight w:val="white"/>
        </w:rPr>
        <w:t xml:space="preserve">hat </w:t>
      </w:r>
      <w:r w:rsidR="00CE476A">
        <w:rPr>
          <w:rFonts w:ascii="Baskerville" w:hAnsi="Baskerville"/>
          <w:iCs/>
          <w:color w:val="7F7F7F" w:themeColor="text1" w:themeTint="80"/>
          <w:sz w:val="20"/>
          <w:szCs w:val="20"/>
          <w:highlight w:val="white"/>
        </w:rPr>
        <w:t>intentions would we like to share with one another that would support a</w:t>
      </w:r>
      <w:r w:rsidRPr="00FE6A27">
        <w:rPr>
          <w:rFonts w:ascii="Baskerville" w:hAnsi="Baskerville"/>
          <w:iCs/>
          <w:color w:val="7F7F7F" w:themeColor="text1" w:themeTint="80"/>
          <w:sz w:val="20"/>
          <w:szCs w:val="20"/>
          <w:highlight w:val="white"/>
        </w:rPr>
        <w:t xml:space="preserve"> safe, caring, compassionate and happy class</w:t>
      </w:r>
      <w:r w:rsidR="00CE476A">
        <w:rPr>
          <w:rFonts w:ascii="Baskerville" w:hAnsi="Baskerville"/>
          <w:iCs/>
          <w:color w:val="7F7F7F" w:themeColor="text1" w:themeTint="80"/>
          <w:sz w:val="20"/>
          <w:szCs w:val="20"/>
          <w:highlight w:val="white"/>
        </w:rPr>
        <w:t>?</w:t>
      </w:r>
      <w:r w:rsidRPr="00FE6A27">
        <w:rPr>
          <w:rFonts w:ascii="Baskerville" w:hAnsi="Baskerville"/>
          <w:sz w:val="20"/>
          <w:szCs w:val="20"/>
          <w:highlight w:val="white"/>
        </w:rPr>
        <w:t xml:space="preserve"> [Take suggestions and add them to a white paper]</w:t>
      </w:r>
    </w:p>
    <w:p w14:paraId="3137B57D" w14:textId="3D8D3310" w:rsidR="0074691B" w:rsidRPr="00FE6A27" w:rsidRDefault="0074691B">
      <w:pPr>
        <w:pStyle w:val="ListParagraph"/>
        <w:numPr>
          <w:ilvl w:val="0"/>
          <w:numId w:val="16"/>
        </w:numPr>
        <w:rPr>
          <w:rFonts w:ascii="Baskerville" w:hAnsi="Baskerville"/>
          <w:sz w:val="20"/>
          <w:szCs w:val="20"/>
          <w:highlight w:val="white"/>
        </w:rPr>
      </w:pPr>
      <w:r w:rsidRPr="00FE6A27">
        <w:rPr>
          <w:rFonts w:ascii="Baskerville" w:hAnsi="Baskerville"/>
          <w:sz w:val="20"/>
          <w:szCs w:val="20"/>
          <w:highlight w:val="white"/>
        </w:rPr>
        <w:t xml:space="preserve">Putting Those in Action - Explore this list further, </w:t>
      </w:r>
      <w:r w:rsidRPr="00FE6A27">
        <w:rPr>
          <w:rFonts w:ascii="Baskerville" w:hAnsi="Baskerville"/>
          <w:iCs/>
          <w:color w:val="7F7F7F" w:themeColor="text1" w:themeTint="80"/>
          <w:sz w:val="20"/>
          <w:szCs w:val="20"/>
          <w:highlight w:val="white"/>
        </w:rPr>
        <w:t xml:space="preserve">ask students to give examples of what these </w:t>
      </w:r>
      <w:r w:rsidR="00CE476A">
        <w:rPr>
          <w:rFonts w:ascii="Baskerville" w:hAnsi="Baskerville"/>
          <w:iCs/>
          <w:color w:val="7F7F7F" w:themeColor="text1" w:themeTint="80"/>
          <w:sz w:val="20"/>
          <w:szCs w:val="20"/>
          <w:highlight w:val="white"/>
        </w:rPr>
        <w:t>intentions</w:t>
      </w:r>
      <w:r w:rsidRPr="00FE6A27">
        <w:rPr>
          <w:rFonts w:ascii="Baskerville" w:hAnsi="Baskerville"/>
          <w:iCs/>
          <w:color w:val="7F7F7F" w:themeColor="text1" w:themeTint="80"/>
          <w:sz w:val="20"/>
          <w:szCs w:val="20"/>
          <w:highlight w:val="white"/>
        </w:rPr>
        <w:t xml:space="preserve"> might look like in action and using the prompts below:</w:t>
      </w:r>
    </w:p>
    <w:p w14:paraId="4C8153CB" w14:textId="268EC338" w:rsidR="0074691B" w:rsidRPr="00FE6A27" w:rsidRDefault="0074691B">
      <w:pPr>
        <w:pStyle w:val="ListParagraph"/>
        <w:numPr>
          <w:ilvl w:val="2"/>
          <w:numId w:val="15"/>
        </w:numPr>
        <w:rPr>
          <w:rFonts w:ascii="Baskerville" w:hAnsi="Baskerville"/>
          <w:iCs/>
          <w:color w:val="000000" w:themeColor="text1"/>
          <w:sz w:val="20"/>
          <w:szCs w:val="20"/>
          <w:highlight w:val="white"/>
        </w:rPr>
      </w:pPr>
      <w:r w:rsidRPr="00FE6A27">
        <w:rPr>
          <w:rFonts w:ascii="Baskerville" w:hAnsi="Baskerville"/>
          <w:iCs/>
          <w:color w:val="7F7F7F" w:themeColor="text1" w:themeTint="80"/>
          <w:sz w:val="20"/>
          <w:szCs w:val="20"/>
          <w:highlight w:val="white"/>
        </w:rPr>
        <w:t xml:space="preserve">What </w:t>
      </w:r>
      <w:r w:rsidR="00CE476A">
        <w:rPr>
          <w:rFonts w:ascii="Baskerville" w:hAnsi="Baskerville"/>
          <w:iCs/>
          <w:color w:val="7F7F7F" w:themeColor="text1" w:themeTint="80"/>
          <w:sz w:val="20"/>
          <w:szCs w:val="20"/>
          <w:highlight w:val="white"/>
        </w:rPr>
        <w:t>might</w:t>
      </w:r>
      <w:r w:rsidRPr="00FE6A27">
        <w:rPr>
          <w:rFonts w:ascii="Baskerville" w:hAnsi="Baskerville"/>
          <w:iCs/>
          <w:color w:val="7F7F7F" w:themeColor="text1" w:themeTint="80"/>
          <w:sz w:val="20"/>
          <w:szCs w:val="20"/>
          <w:highlight w:val="white"/>
        </w:rPr>
        <w:t xml:space="preserve"> th</w:t>
      </w:r>
      <w:r w:rsidR="00CE476A">
        <w:rPr>
          <w:rFonts w:ascii="Baskerville" w:hAnsi="Baskerville"/>
          <w:iCs/>
          <w:color w:val="7F7F7F" w:themeColor="text1" w:themeTint="80"/>
          <w:sz w:val="20"/>
          <w:szCs w:val="20"/>
          <w:highlight w:val="white"/>
        </w:rPr>
        <w:t>is intention mean</w:t>
      </w:r>
      <w:r w:rsidRPr="00FE6A27">
        <w:rPr>
          <w:rFonts w:ascii="Baskerville" w:hAnsi="Baskerville"/>
          <w:iCs/>
          <w:color w:val="7F7F7F" w:themeColor="text1" w:themeTint="80"/>
          <w:sz w:val="20"/>
          <w:szCs w:val="20"/>
          <w:highlight w:val="white"/>
        </w:rPr>
        <w:t>?</w:t>
      </w:r>
      <w:r w:rsidRPr="00FE6A27">
        <w:rPr>
          <w:rFonts w:ascii="Baskerville" w:hAnsi="Baskerville"/>
          <w:iCs/>
          <w:color w:val="000000" w:themeColor="text1"/>
          <w:sz w:val="20"/>
          <w:szCs w:val="20"/>
          <w:highlight w:val="white"/>
        </w:rPr>
        <w:t xml:space="preserve"> </w:t>
      </w:r>
    </w:p>
    <w:p w14:paraId="00D751D7" w14:textId="260B6FA0" w:rsidR="0074691B" w:rsidRPr="00FE6A27" w:rsidRDefault="0074691B">
      <w:pPr>
        <w:pStyle w:val="ListParagraph"/>
        <w:numPr>
          <w:ilvl w:val="2"/>
          <w:numId w:val="15"/>
        </w:numPr>
        <w:rPr>
          <w:rFonts w:ascii="Baskerville" w:hAnsi="Baskerville"/>
          <w:iCs/>
          <w:color w:val="000000" w:themeColor="text1"/>
          <w:sz w:val="20"/>
          <w:szCs w:val="20"/>
          <w:highlight w:val="white"/>
        </w:rPr>
      </w:pPr>
      <w:r w:rsidRPr="00FE6A27">
        <w:rPr>
          <w:rFonts w:ascii="Baskerville" w:hAnsi="Baskerville"/>
          <w:iCs/>
          <w:color w:val="7F7F7F" w:themeColor="text1" w:themeTint="80"/>
          <w:sz w:val="20"/>
          <w:szCs w:val="20"/>
          <w:highlight w:val="white"/>
        </w:rPr>
        <w:t xml:space="preserve">What </w:t>
      </w:r>
      <w:r w:rsidR="00CE476A">
        <w:rPr>
          <w:rFonts w:ascii="Baskerville" w:hAnsi="Baskerville"/>
          <w:iCs/>
          <w:color w:val="7F7F7F" w:themeColor="text1" w:themeTint="80"/>
          <w:sz w:val="20"/>
          <w:szCs w:val="20"/>
          <w:highlight w:val="white"/>
        </w:rPr>
        <w:t>might</w:t>
      </w:r>
      <w:r w:rsidRPr="00FE6A27">
        <w:rPr>
          <w:rFonts w:ascii="Baskerville" w:hAnsi="Baskerville"/>
          <w:iCs/>
          <w:color w:val="7F7F7F" w:themeColor="text1" w:themeTint="80"/>
          <w:sz w:val="20"/>
          <w:szCs w:val="20"/>
          <w:highlight w:val="white"/>
        </w:rPr>
        <w:t xml:space="preserve"> </w:t>
      </w:r>
      <w:r w:rsidR="00CE476A">
        <w:rPr>
          <w:rFonts w:ascii="Baskerville" w:hAnsi="Baskerville"/>
          <w:iCs/>
          <w:color w:val="7F7F7F" w:themeColor="text1" w:themeTint="80"/>
          <w:sz w:val="20"/>
          <w:szCs w:val="20"/>
          <w:highlight w:val="white"/>
        </w:rPr>
        <w:t>it</w:t>
      </w:r>
      <w:r w:rsidRPr="00FE6A27">
        <w:rPr>
          <w:rFonts w:ascii="Baskerville" w:hAnsi="Baskerville"/>
          <w:iCs/>
          <w:color w:val="7F7F7F" w:themeColor="text1" w:themeTint="80"/>
          <w:sz w:val="20"/>
          <w:szCs w:val="20"/>
          <w:highlight w:val="white"/>
        </w:rPr>
        <w:t xml:space="preserve"> look like in action? </w:t>
      </w:r>
    </w:p>
    <w:p w14:paraId="58D62DDB" w14:textId="77777777" w:rsidR="00CE476A" w:rsidRPr="00CE476A" w:rsidRDefault="0074691B">
      <w:pPr>
        <w:pStyle w:val="ListParagraph"/>
        <w:numPr>
          <w:ilvl w:val="2"/>
          <w:numId w:val="15"/>
        </w:numPr>
        <w:rPr>
          <w:rFonts w:ascii="Baskerville" w:hAnsi="Baskerville"/>
          <w:iCs/>
          <w:color w:val="000000" w:themeColor="text1"/>
          <w:sz w:val="20"/>
          <w:szCs w:val="20"/>
          <w:highlight w:val="white"/>
        </w:rPr>
      </w:pPr>
      <w:r w:rsidRPr="00FE6A27">
        <w:rPr>
          <w:rFonts w:ascii="Baskerville" w:hAnsi="Baskerville"/>
          <w:iCs/>
          <w:color w:val="7F7F7F" w:themeColor="text1" w:themeTint="80"/>
          <w:sz w:val="20"/>
          <w:szCs w:val="20"/>
          <w:highlight w:val="white"/>
        </w:rPr>
        <w:t xml:space="preserve">What would happen if we all honored </w:t>
      </w:r>
      <w:r w:rsidR="00CE476A">
        <w:rPr>
          <w:rFonts w:ascii="Baskerville" w:hAnsi="Baskerville"/>
          <w:iCs/>
          <w:color w:val="7F7F7F" w:themeColor="text1" w:themeTint="80"/>
          <w:sz w:val="20"/>
          <w:szCs w:val="20"/>
          <w:highlight w:val="white"/>
        </w:rPr>
        <w:t>this intention and acted accordingly</w:t>
      </w:r>
      <w:r w:rsidRPr="00FE6A27">
        <w:rPr>
          <w:rFonts w:ascii="Baskerville" w:hAnsi="Baskerville"/>
          <w:iCs/>
          <w:color w:val="7F7F7F" w:themeColor="text1" w:themeTint="80"/>
          <w:sz w:val="20"/>
          <w:szCs w:val="20"/>
          <w:highlight w:val="white"/>
        </w:rPr>
        <w:t xml:space="preserve">? </w:t>
      </w:r>
    </w:p>
    <w:p w14:paraId="517FA75D" w14:textId="0A01AA3E" w:rsidR="00686EA4" w:rsidRPr="00FE6A27" w:rsidRDefault="0074691B">
      <w:pPr>
        <w:pStyle w:val="ListParagraph"/>
        <w:numPr>
          <w:ilvl w:val="2"/>
          <w:numId w:val="15"/>
        </w:numPr>
        <w:rPr>
          <w:rFonts w:ascii="Baskerville" w:hAnsi="Baskerville"/>
          <w:iCs/>
          <w:color w:val="000000" w:themeColor="text1"/>
          <w:sz w:val="20"/>
          <w:szCs w:val="20"/>
          <w:highlight w:val="white"/>
        </w:rPr>
      </w:pPr>
      <w:r w:rsidRPr="00FE6A27">
        <w:rPr>
          <w:rFonts w:ascii="Baskerville" w:hAnsi="Baskerville"/>
          <w:iCs/>
          <w:color w:val="7F7F7F" w:themeColor="text1" w:themeTint="80"/>
          <w:sz w:val="20"/>
          <w:szCs w:val="20"/>
          <w:highlight w:val="white"/>
        </w:rPr>
        <w:t xml:space="preserve">What </w:t>
      </w:r>
      <w:r w:rsidR="00CE476A">
        <w:rPr>
          <w:rFonts w:ascii="Baskerville" w:hAnsi="Baskerville"/>
          <w:iCs/>
          <w:color w:val="7F7F7F" w:themeColor="text1" w:themeTint="80"/>
          <w:sz w:val="20"/>
          <w:szCs w:val="20"/>
          <w:highlight w:val="white"/>
        </w:rPr>
        <w:t xml:space="preserve">would it look like if we </w:t>
      </w:r>
      <w:r w:rsidR="00CE476A" w:rsidRPr="00CE476A">
        <w:rPr>
          <w:rFonts w:ascii="Baskerville" w:hAnsi="Baskerville"/>
          <w:i/>
          <w:color w:val="7F7F7F" w:themeColor="text1" w:themeTint="80"/>
          <w:sz w:val="20"/>
          <w:szCs w:val="20"/>
          <w:highlight w:val="white"/>
        </w:rPr>
        <w:t>never</w:t>
      </w:r>
      <w:r w:rsidR="00CE476A">
        <w:rPr>
          <w:rFonts w:ascii="Baskerville" w:hAnsi="Baskerville"/>
          <w:iCs/>
          <w:color w:val="7F7F7F" w:themeColor="text1" w:themeTint="80"/>
          <w:sz w:val="20"/>
          <w:szCs w:val="20"/>
          <w:highlight w:val="white"/>
        </w:rPr>
        <w:t xml:space="preserve"> honored this intention? </w:t>
      </w:r>
    </w:p>
    <w:p w14:paraId="50CFCA54" w14:textId="77777777" w:rsidR="0074691B" w:rsidRPr="00FE6A27" w:rsidRDefault="0074691B" w:rsidP="00E138DC">
      <w:pPr>
        <w:rPr>
          <w:rFonts w:ascii="Baskerville" w:hAnsi="Baskerville"/>
          <w:b/>
          <w:bCs/>
          <w:sz w:val="20"/>
          <w:szCs w:val="20"/>
          <w:highlight w:val="white"/>
        </w:rPr>
      </w:pPr>
    </w:p>
    <w:p w14:paraId="242E1ACD" w14:textId="77777777" w:rsidR="0074691B" w:rsidRPr="00FE6A27" w:rsidRDefault="0074691B" w:rsidP="0074691B">
      <w:pPr>
        <w:rPr>
          <w:rFonts w:ascii="Baskerville" w:hAnsi="Baskerville"/>
          <w:b/>
          <w:bCs/>
          <w:sz w:val="20"/>
          <w:szCs w:val="20"/>
          <w:highlight w:val="white"/>
        </w:rPr>
      </w:pPr>
      <w:r w:rsidRPr="00FE6A27">
        <w:rPr>
          <w:rFonts w:ascii="Baskerville" w:hAnsi="Baskerville"/>
          <w:b/>
          <w:bCs/>
          <w:sz w:val="20"/>
          <w:szCs w:val="20"/>
          <w:highlight w:val="white"/>
        </w:rPr>
        <w:t>Envisioning Our Classroom</w:t>
      </w:r>
    </w:p>
    <w:p w14:paraId="2C0E74C2" w14:textId="576F7139" w:rsidR="0074691B" w:rsidRPr="00FE6A27" w:rsidRDefault="0074691B">
      <w:pPr>
        <w:pStyle w:val="ListParagraph"/>
        <w:numPr>
          <w:ilvl w:val="0"/>
          <w:numId w:val="17"/>
        </w:numPr>
        <w:rPr>
          <w:rFonts w:ascii="Baskerville" w:hAnsi="Baskerville"/>
          <w:sz w:val="20"/>
          <w:szCs w:val="20"/>
          <w:highlight w:val="white"/>
        </w:rPr>
      </w:pPr>
      <w:r w:rsidRPr="00FE6A27">
        <w:rPr>
          <w:rFonts w:ascii="Baskerville" w:hAnsi="Baskerville"/>
          <w:sz w:val="20"/>
          <w:szCs w:val="20"/>
          <w:highlight w:val="white"/>
        </w:rPr>
        <w:t xml:space="preserve">In small groups, students will draw a situation and create a visual that represents the practice of our shared </w:t>
      </w:r>
      <w:r w:rsidR="00CE476A">
        <w:rPr>
          <w:rFonts w:ascii="Baskerville" w:hAnsi="Baskerville"/>
          <w:sz w:val="20"/>
          <w:szCs w:val="20"/>
          <w:highlight w:val="white"/>
        </w:rPr>
        <w:t>intentions</w:t>
      </w:r>
      <w:r w:rsidRPr="00FE6A27">
        <w:rPr>
          <w:rFonts w:ascii="Baskerville" w:hAnsi="Baskerville"/>
          <w:sz w:val="20"/>
          <w:szCs w:val="20"/>
          <w:highlight w:val="white"/>
        </w:rPr>
        <w:t xml:space="preserve">.  </w:t>
      </w:r>
    </w:p>
    <w:p w14:paraId="41A209B9" w14:textId="4B97C918" w:rsidR="0074691B" w:rsidRPr="00FE6A27" w:rsidRDefault="0074691B">
      <w:pPr>
        <w:pStyle w:val="ListParagraph"/>
        <w:numPr>
          <w:ilvl w:val="1"/>
          <w:numId w:val="17"/>
        </w:numPr>
        <w:rPr>
          <w:rFonts w:ascii="Baskerville" w:hAnsi="Baskerville"/>
          <w:sz w:val="20"/>
          <w:szCs w:val="20"/>
          <w:highlight w:val="white"/>
        </w:rPr>
      </w:pPr>
      <w:r w:rsidRPr="00FE6A27">
        <w:rPr>
          <w:rFonts w:ascii="Baskerville" w:hAnsi="Baskerville"/>
          <w:sz w:val="20"/>
          <w:szCs w:val="20"/>
          <w:highlight w:val="white"/>
        </w:rPr>
        <w:t xml:space="preserve">Teacher Script: </w:t>
      </w:r>
      <w:r w:rsidRPr="00FE6A27">
        <w:rPr>
          <w:rFonts w:ascii="Baskerville" w:hAnsi="Baskerville"/>
          <w:i/>
          <w:color w:val="0000FF"/>
          <w:sz w:val="20"/>
          <w:szCs w:val="20"/>
          <w:highlight w:val="white"/>
        </w:rPr>
        <w:t xml:space="preserve"> </w:t>
      </w:r>
      <w:r w:rsidRPr="00FE6A27">
        <w:rPr>
          <w:rFonts w:ascii="Baskerville" w:hAnsi="Baskerville"/>
          <w:iCs/>
          <w:color w:val="7F7F7F" w:themeColor="text1" w:themeTint="80"/>
          <w:sz w:val="20"/>
          <w:szCs w:val="20"/>
          <w:highlight w:val="white"/>
        </w:rPr>
        <w:t xml:space="preserve">We have spent a lot of time looking at art that shows us what compassion looks like. Now it is our turn to create our own art.  I am going to divide you into groups to create a diagram, model, or descriptive piece of art that shows us what these </w:t>
      </w:r>
      <w:r w:rsidR="00CE476A">
        <w:rPr>
          <w:rFonts w:ascii="Baskerville" w:hAnsi="Baskerville"/>
          <w:iCs/>
          <w:color w:val="7F7F7F" w:themeColor="text1" w:themeTint="80"/>
          <w:sz w:val="20"/>
          <w:szCs w:val="20"/>
          <w:highlight w:val="white"/>
        </w:rPr>
        <w:t>intentions</w:t>
      </w:r>
      <w:r w:rsidRPr="00FE6A27">
        <w:rPr>
          <w:rFonts w:ascii="Baskerville" w:hAnsi="Baskerville"/>
          <w:iCs/>
          <w:color w:val="7F7F7F" w:themeColor="text1" w:themeTint="80"/>
          <w:sz w:val="20"/>
          <w:szCs w:val="20"/>
          <w:highlight w:val="white"/>
        </w:rPr>
        <w:t xml:space="preserve"> might look like in our class.  Each group will take an </w:t>
      </w:r>
      <w:r w:rsidR="00CE476A">
        <w:rPr>
          <w:rFonts w:ascii="Baskerville" w:hAnsi="Baskerville"/>
          <w:iCs/>
          <w:color w:val="7F7F7F" w:themeColor="text1" w:themeTint="80"/>
          <w:sz w:val="20"/>
          <w:szCs w:val="20"/>
          <w:highlight w:val="white"/>
        </w:rPr>
        <w:t>intention</w:t>
      </w:r>
      <w:r w:rsidRPr="00FE6A27">
        <w:rPr>
          <w:rFonts w:ascii="Baskerville" w:hAnsi="Baskerville"/>
          <w:iCs/>
          <w:color w:val="7F7F7F" w:themeColor="text1" w:themeTint="80"/>
          <w:sz w:val="20"/>
          <w:szCs w:val="20"/>
          <w:highlight w:val="white"/>
        </w:rPr>
        <w:t xml:space="preserve">, then draw a scene where students are </w:t>
      </w:r>
      <w:r w:rsidR="00CE476A">
        <w:rPr>
          <w:rFonts w:ascii="Baskerville" w:hAnsi="Baskerville"/>
          <w:iCs/>
          <w:color w:val="7F7F7F" w:themeColor="text1" w:themeTint="80"/>
          <w:sz w:val="20"/>
          <w:szCs w:val="20"/>
          <w:highlight w:val="white"/>
        </w:rPr>
        <w:t>putting that intention into practice and living it out</w:t>
      </w:r>
      <w:r w:rsidRPr="00FE6A27">
        <w:rPr>
          <w:rFonts w:ascii="Baskerville" w:hAnsi="Baskerville"/>
          <w:iCs/>
          <w:color w:val="7F7F7F" w:themeColor="text1" w:themeTint="80"/>
          <w:sz w:val="20"/>
          <w:szCs w:val="20"/>
          <w:highlight w:val="white"/>
        </w:rPr>
        <w:t>.</w:t>
      </w:r>
      <w:r w:rsidRPr="00FE6A27">
        <w:rPr>
          <w:rFonts w:ascii="Baskerville" w:hAnsi="Baskerville"/>
          <w:i/>
          <w:color w:val="0000FF"/>
          <w:sz w:val="20"/>
          <w:szCs w:val="20"/>
          <w:highlight w:val="white"/>
        </w:rPr>
        <w:t xml:space="preserve"> </w:t>
      </w:r>
    </w:p>
    <w:p w14:paraId="005BD07C" w14:textId="77777777" w:rsidR="0074691B" w:rsidRPr="00FE6A27" w:rsidRDefault="0074691B">
      <w:pPr>
        <w:pStyle w:val="ListParagraph"/>
        <w:numPr>
          <w:ilvl w:val="2"/>
          <w:numId w:val="17"/>
        </w:numPr>
        <w:rPr>
          <w:rFonts w:ascii="Baskerville" w:hAnsi="Baskerville"/>
          <w:sz w:val="20"/>
          <w:szCs w:val="20"/>
          <w:highlight w:val="white"/>
        </w:rPr>
      </w:pPr>
      <w:r w:rsidRPr="00FE6A27">
        <w:rPr>
          <w:rFonts w:ascii="Baskerville" w:hAnsi="Baskerville"/>
          <w:sz w:val="20"/>
          <w:szCs w:val="20"/>
          <w:highlight w:val="white"/>
        </w:rPr>
        <w:t>Have groups share and describe their pictures</w:t>
      </w:r>
    </w:p>
    <w:p w14:paraId="5D59C317" w14:textId="654B58BE" w:rsidR="0074691B" w:rsidRPr="00FE6A27" w:rsidRDefault="0074691B">
      <w:pPr>
        <w:numPr>
          <w:ilvl w:val="2"/>
          <w:numId w:val="14"/>
        </w:numPr>
        <w:rPr>
          <w:rFonts w:ascii="Baskerville" w:hAnsi="Baskerville"/>
          <w:sz w:val="20"/>
          <w:szCs w:val="20"/>
          <w:highlight w:val="white"/>
        </w:rPr>
      </w:pPr>
      <w:r w:rsidRPr="00FE6A27">
        <w:rPr>
          <w:rFonts w:ascii="Baskerville" w:hAnsi="Baskerville"/>
          <w:sz w:val="20"/>
          <w:szCs w:val="20"/>
          <w:highlight w:val="white"/>
        </w:rPr>
        <w:t xml:space="preserve">Repeat as needed to get through all the </w:t>
      </w:r>
      <w:r w:rsidR="00CE476A">
        <w:rPr>
          <w:rFonts w:ascii="Baskerville" w:hAnsi="Baskerville"/>
          <w:sz w:val="20"/>
          <w:szCs w:val="20"/>
          <w:highlight w:val="white"/>
        </w:rPr>
        <w:t>intentions</w:t>
      </w:r>
    </w:p>
    <w:p w14:paraId="1D8DADC5" w14:textId="77777777" w:rsidR="0074691B" w:rsidRPr="00FE6A27" w:rsidRDefault="0074691B">
      <w:pPr>
        <w:numPr>
          <w:ilvl w:val="0"/>
          <w:numId w:val="14"/>
        </w:numPr>
        <w:rPr>
          <w:rFonts w:ascii="Baskerville" w:hAnsi="Baskerville"/>
          <w:sz w:val="20"/>
          <w:szCs w:val="20"/>
          <w:highlight w:val="white"/>
        </w:rPr>
      </w:pPr>
      <w:r w:rsidRPr="00FE6A27">
        <w:rPr>
          <w:rFonts w:ascii="Baskerville" w:hAnsi="Baskerville"/>
          <w:sz w:val="20"/>
          <w:szCs w:val="20"/>
          <w:highlight w:val="white"/>
        </w:rPr>
        <w:t xml:space="preserve">Debrief - </w:t>
      </w:r>
      <w:r w:rsidRPr="00FE6A27">
        <w:rPr>
          <w:rFonts w:ascii="Baskerville" w:hAnsi="Baskerville"/>
          <w:iCs/>
          <w:color w:val="7F7F7F" w:themeColor="text1" w:themeTint="80"/>
          <w:sz w:val="20"/>
          <w:szCs w:val="20"/>
          <w:highlight w:val="white"/>
        </w:rPr>
        <w:t>Let's take a moment to sit and think about what we just saw and felt.</w:t>
      </w:r>
      <w:r w:rsidRPr="00FE6A27">
        <w:rPr>
          <w:rFonts w:ascii="Baskerville" w:hAnsi="Baskerville"/>
          <w:i/>
          <w:color w:val="0000FF"/>
          <w:sz w:val="20"/>
          <w:szCs w:val="20"/>
          <w:highlight w:val="white"/>
        </w:rPr>
        <w:t xml:space="preserve"> </w:t>
      </w:r>
    </w:p>
    <w:p w14:paraId="6D8A3DBD" w14:textId="6FF177CC" w:rsidR="0074691B" w:rsidRPr="00FE6A27" w:rsidRDefault="0074691B">
      <w:pPr>
        <w:numPr>
          <w:ilvl w:val="1"/>
          <w:numId w:val="14"/>
        </w:numPr>
        <w:rPr>
          <w:rFonts w:ascii="Baskerville" w:hAnsi="Baskerville"/>
          <w:sz w:val="20"/>
          <w:szCs w:val="20"/>
          <w:highlight w:val="white"/>
        </w:rPr>
      </w:pPr>
      <w:r w:rsidRPr="00FE6A27">
        <w:rPr>
          <w:rFonts w:ascii="Baskerville" w:eastAsia="Open Sans" w:hAnsi="Baskerville" w:cs="Open Sans"/>
          <w:iCs/>
          <w:color w:val="7F7F7F" w:themeColor="text1" w:themeTint="80"/>
          <w:sz w:val="20"/>
          <w:szCs w:val="20"/>
          <w:highlight w:val="white"/>
        </w:rPr>
        <w:t>Within the examples provided did you notice how you felt when you saw people helping or getting help?</w:t>
      </w:r>
    </w:p>
    <w:p w14:paraId="6B6F7365" w14:textId="57B999D8" w:rsidR="0074691B" w:rsidRPr="00FE6A27" w:rsidRDefault="0074691B">
      <w:pPr>
        <w:widowControl w:val="0"/>
        <w:numPr>
          <w:ilvl w:val="1"/>
          <w:numId w:val="14"/>
        </w:numPr>
        <w:rPr>
          <w:rFonts w:ascii="Baskerville" w:eastAsia="Open Sans" w:hAnsi="Baskerville" w:cs="Open Sans"/>
          <w:iCs/>
          <w:color w:val="0000FF"/>
          <w:sz w:val="20"/>
          <w:szCs w:val="20"/>
          <w:highlight w:val="white"/>
        </w:rPr>
      </w:pPr>
      <w:r w:rsidRPr="00FE6A27">
        <w:rPr>
          <w:rFonts w:ascii="Baskerville" w:eastAsia="Open Sans" w:hAnsi="Baskerville" w:cs="Open Sans"/>
          <w:iCs/>
          <w:color w:val="7F7F7F" w:themeColor="text1" w:themeTint="80"/>
          <w:sz w:val="20"/>
          <w:szCs w:val="20"/>
          <w:highlight w:val="white"/>
        </w:rPr>
        <w:t>Is there anything else that you learned that you might like to use in your personal life outside of school?</w:t>
      </w:r>
    </w:p>
    <w:p w14:paraId="7FEA845E" w14:textId="432D760E" w:rsidR="00665BD7" w:rsidRPr="00FE6A27" w:rsidRDefault="00665BD7" w:rsidP="00665BD7">
      <w:pPr>
        <w:rPr>
          <w:rFonts w:ascii="Baskerville" w:hAnsi="Baskerville"/>
          <w:b/>
          <w:bCs/>
          <w:iCs/>
          <w:sz w:val="20"/>
          <w:szCs w:val="20"/>
          <w:highlight w:val="white"/>
        </w:rPr>
      </w:pPr>
    </w:p>
    <w:p w14:paraId="71631F31" w14:textId="77777777" w:rsidR="00E138DC" w:rsidRPr="00FE6A27" w:rsidRDefault="00E138DC" w:rsidP="00E138DC">
      <w:pPr>
        <w:rPr>
          <w:rFonts w:ascii="Baskerville" w:hAnsi="Baskerville"/>
          <w:b/>
          <w:bCs/>
          <w:sz w:val="20"/>
          <w:szCs w:val="20"/>
          <w:highlight w:val="white"/>
        </w:rPr>
      </w:pPr>
      <w:r w:rsidRPr="00FE6A27">
        <w:rPr>
          <w:rFonts w:ascii="Baskerville" w:hAnsi="Baskerville"/>
          <w:b/>
          <w:bCs/>
          <w:sz w:val="20"/>
          <w:szCs w:val="20"/>
          <w:highlight w:val="white"/>
        </w:rPr>
        <w:t>Individual Photo Analysis Worksheet</w:t>
      </w:r>
    </w:p>
    <w:p w14:paraId="0968CD61" w14:textId="7C87660E" w:rsidR="00E138DC" w:rsidRPr="00FE6A27" w:rsidRDefault="00E138DC">
      <w:pPr>
        <w:pStyle w:val="ListParagraph"/>
        <w:numPr>
          <w:ilvl w:val="0"/>
          <w:numId w:val="2"/>
        </w:numPr>
        <w:rPr>
          <w:rFonts w:ascii="Baskerville" w:hAnsi="Baskerville"/>
          <w:b/>
          <w:bCs/>
          <w:sz w:val="20"/>
          <w:szCs w:val="20"/>
          <w:highlight w:val="white"/>
        </w:rPr>
      </w:pPr>
      <w:r w:rsidRPr="00FE6A27">
        <w:rPr>
          <w:rFonts w:ascii="Baskerville" w:hAnsi="Baskerville"/>
          <w:color w:val="7F7F7F" w:themeColor="text1" w:themeTint="80"/>
          <w:sz w:val="20"/>
          <w:szCs w:val="20"/>
          <w:highlight w:val="white"/>
        </w:rPr>
        <w:t xml:space="preserve">Choose one photograph from the exhibit and complete the </w:t>
      </w:r>
      <w:hyperlink r:id="rId10">
        <w:r w:rsidRPr="00FE6A27">
          <w:rPr>
            <w:rFonts w:ascii="Baskerville" w:hAnsi="Baskerville"/>
            <w:color w:val="ED7D31" w:themeColor="accent2"/>
            <w:sz w:val="20"/>
            <w:szCs w:val="20"/>
            <w:highlight w:val="white"/>
            <w:u w:val="single"/>
          </w:rPr>
          <w:t>photo analysis worksheet</w:t>
        </w:r>
      </w:hyperlink>
      <w:r w:rsidRPr="00FE6A27">
        <w:rPr>
          <w:rFonts w:ascii="Baskerville" w:hAnsi="Baskerville"/>
          <w:b/>
          <w:color w:val="7F7F7F" w:themeColor="text1" w:themeTint="80"/>
          <w:sz w:val="20"/>
          <w:szCs w:val="20"/>
          <w:highlight w:val="white"/>
        </w:rPr>
        <w:t xml:space="preserve"> </w:t>
      </w:r>
      <w:r w:rsidRPr="00FE6A27">
        <w:rPr>
          <w:rFonts w:ascii="Baskerville" w:hAnsi="Baskerville"/>
          <w:color w:val="7F7F7F" w:themeColor="text1" w:themeTint="80"/>
          <w:sz w:val="20"/>
          <w:szCs w:val="20"/>
          <w:highlight w:val="white"/>
        </w:rPr>
        <w:t xml:space="preserve">either individually or in pairs. </w:t>
      </w:r>
    </w:p>
    <w:p w14:paraId="742ECD31" w14:textId="77777777" w:rsidR="002570D4" w:rsidRPr="00FE6A27" w:rsidRDefault="002570D4" w:rsidP="00193B2A">
      <w:pPr>
        <w:rPr>
          <w:rFonts w:ascii="Baskerville" w:hAnsi="Baskerville"/>
          <w:b/>
          <w:bCs/>
          <w:sz w:val="20"/>
          <w:szCs w:val="20"/>
          <w:highlight w:val="white"/>
        </w:rPr>
      </w:pPr>
    </w:p>
    <w:p w14:paraId="6FCF661E" w14:textId="77777777" w:rsidR="0074691B" w:rsidRPr="00FE6A27" w:rsidRDefault="0074691B" w:rsidP="002570D4">
      <w:pPr>
        <w:jc w:val="center"/>
        <w:rPr>
          <w:rFonts w:ascii="Baskerville" w:hAnsi="Baskerville"/>
          <w:b/>
          <w:bCs/>
          <w:color w:val="ED7D31" w:themeColor="accent2"/>
          <w:sz w:val="20"/>
          <w:szCs w:val="20"/>
          <w:highlight w:val="white"/>
        </w:rPr>
      </w:pPr>
    </w:p>
    <w:p w14:paraId="657951A3" w14:textId="5239005A" w:rsidR="00193B2A" w:rsidRPr="00FE6A27" w:rsidRDefault="00193B2A" w:rsidP="002570D4">
      <w:pPr>
        <w:jc w:val="center"/>
        <w:rPr>
          <w:rFonts w:ascii="Baskerville" w:hAnsi="Baskerville"/>
          <w:b/>
          <w:bCs/>
          <w:color w:val="ED7D31" w:themeColor="accent2"/>
          <w:sz w:val="20"/>
          <w:szCs w:val="20"/>
          <w:highlight w:val="white"/>
        </w:rPr>
      </w:pPr>
      <w:r w:rsidRPr="00FE6A27">
        <w:rPr>
          <w:rFonts w:ascii="Baskerville" w:hAnsi="Baskerville"/>
          <w:b/>
          <w:bCs/>
          <w:color w:val="ED7D31" w:themeColor="accent2"/>
          <w:sz w:val="20"/>
          <w:szCs w:val="20"/>
          <w:highlight w:val="white"/>
        </w:rPr>
        <w:t>Assessment</w:t>
      </w:r>
    </w:p>
    <w:p w14:paraId="5DC86DDF" w14:textId="77777777" w:rsidR="002570D4" w:rsidRPr="00FE6A27" w:rsidRDefault="002570D4" w:rsidP="00665BD7">
      <w:pPr>
        <w:rPr>
          <w:rFonts w:ascii="Baskerville" w:eastAsia="Times New Roman" w:hAnsi="Baskerville" w:cs="Times New Roman"/>
          <w:color w:val="000000"/>
          <w:sz w:val="20"/>
          <w:szCs w:val="20"/>
        </w:rPr>
      </w:pPr>
    </w:p>
    <w:p w14:paraId="774B2488" w14:textId="2FAD6EB0" w:rsidR="0074691B" w:rsidRPr="00FE6A27" w:rsidRDefault="0074691B" w:rsidP="00CE476A">
      <w:pPr>
        <w:pStyle w:val="Heading2"/>
        <w:widowControl w:val="0"/>
        <w:numPr>
          <w:ilvl w:val="0"/>
          <w:numId w:val="22"/>
        </w:numPr>
        <w:spacing w:after="40" w:line="246" w:lineRule="auto"/>
        <w:rPr>
          <w:rFonts w:ascii="Baskerville" w:hAnsi="Baskerville"/>
          <w:color w:val="000000"/>
          <w:sz w:val="20"/>
          <w:szCs w:val="20"/>
          <w:highlight w:val="white"/>
        </w:rPr>
      </w:pPr>
      <w:r w:rsidRPr="00FE6A27">
        <w:rPr>
          <w:rFonts w:ascii="Baskerville" w:hAnsi="Baskerville"/>
          <w:color w:val="000000"/>
          <w:sz w:val="20"/>
          <w:szCs w:val="20"/>
          <w:highlight w:val="white"/>
        </w:rPr>
        <w:t xml:space="preserve">Evaluate students’ ability to connect the ideas of compassion to </w:t>
      </w:r>
      <w:r w:rsidR="00CE476A">
        <w:rPr>
          <w:rFonts w:ascii="Baskerville" w:hAnsi="Baskerville"/>
          <w:color w:val="000000"/>
          <w:sz w:val="20"/>
          <w:szCs w:val="20"/>
          <w:highlight w:val="white"/>
        </w:rPr>
        <w:t xml:space="preserve">intentions, and the intentions to </w:t>
      </w:r>
      <w:r w:rsidRPr="00FE6A27">
        <w:rPr>
          <w:rFonts w:ascii="Baskerville" w:hAnsi="Baskerville"/>
          <w:color w:val="000000"/>
          <w:sz w:val="20"/>
          <w:szCs w:val="20"/>
          <w:highlight w:val="white"/>
        </w:rPr>
        <w:t>practical actions</w:t>
      </w:r>
    </w:p>
    <w:p w14:paraId="36CD1889" w14:textId="0DEE52DD" w:rsidR="00193B2A" w:rsidRPr="00FE6A27" w:rsidRDefault="00193B2A" w:rsidP="00665BD7">
      <w:pPr>
        <w:rPr>
          <w:rFonts w:ascii="Baskerville" w:eastAsia="Times New Roman" w:hAnsi="Baskerville" w:cs="Times New Roman"/>
          <w:color w:val="000000"/>
          <w:sz w:val="20"/>
          <w:szCs w:val="20"/>
          <w:highlight w:val="white"/>
        </w:rPr>
      </w:pPr>
    </w:p>
    <w:p w14:paraId="2CF8B5EA" w14:textId="77777777" w:rsidR="002570D4" w:rsidRPr="00FE6A27" w:rsidRDefault="002570D4" w:rsidP="00665BD7">
      <w:pPr>
        <w:rPr>
          <w:rFonts w:ascii="Baskerville" w:hAnsi="Baskerville"/>
          <w:b/>
          <w:sz w:val="20"/>
          <w:szCs w:val="20"/>
          <w:highlight w:val="white"/>
        </w:rPr>
      </w:pPr>
    </w:p>
    <w:p w14:paraId="40EF2F6F" w14:textId="22D05279" w:rsidR="00193B2A" w:rsidRPr="00FE6A27" w:rsidRDefault="00193B2A" w:rsidP="002570D4">
      <w:pPr>
        <w:jc w:val="center"/>
        <w:rPr>
          <w:rFonts w:ascii="Baskerville" w:hAnsi="Baskerville"/>
          <w:b/>
          <w:color w:val="ED7D31" w:themeColor="accent2"/>
          <w:sz w:val="20"/>
          <w:szCs w:val="20"/>
          <w:highlight w:val="white"/>
        </w:rPr>
      </w:pPr>
      <w:r w:rsidRPr="00FE6A27">
        <w:rPr>
          <w:rFonts w:ascii="Baskerville" w:hAnsi="Baskerville"/>
          <w:b/>
          <w:color w:val="ED7D31" w:themeColor="accent2"/>
          <w:sz w:val="20"/>
          <w:szCs w:val="20"/>
          <w:highlight w:val="white"/>
        </w:rPr>
        <w:t>Possible Adaptations/ Extensions</w:t>
      </w:r>
    </w:p>
    <w:p w14:paraId="4B6000E9" w14:textId="77777777" w:rsidR="002570D4" w:rsidRPr="00FE6A27" w:rsidRDefault="002570D4" w:rsidP="00665BD7">
      <w:pPr>
        <w:rPr>
          <w:rFonts w:ascii="Baskerville" w:eastAsia="Times New Roman" w:hAnsi="Baskerville" w:cs="Times New Roman"/>
          <w:color w:val="000000"/>
          <w:sz w:val="20"/>
          <w:szCs w:val="20"/>
        </w:rPr>
      </w:pPr>
    </w:p>
    <w:p w14:paraId="696F93AD" w14:textId="1B1AC048" w:rsidR="00193B2A" w:rsidRPr="00FE6A27" w:rsidRDefault="00FE6A27" w:rsidP="00FE6A27">
      <w:pPr>
        <w:rPr>
          <w:rFonts w:ascii="Baskerville" w:eastAsia="Times New Roman" w:hAnsi="Baskerville" w:cs="Times New Roman"/>
          <w:color w:val="000000"/>
          <w:kern w:val="28"/>
          <w:sz w:val="20"/>
          <w:szCs w:val="20"/>
        </w:rPr>
      </w:pPr>
      <w:r w:rsidRPr="00FE6A27">
        <w:rPr>
          <w:rFonts w:ascii="Baskerville" w:eastAsia="Times New Roman" w:hAnsi="Baskerville" w:cs="Times New Roman"/>
          <w:color w:val="000000"/>
          <w:kern w:val="28"/>
          <w:sz w:val="20"/>
          <w:szCs w:val="20"/>
        </w:rPr>
        <w:t xml:space="preserve">Older students who have smartphones or cameras may want to try and create photography rather than drawing. Other possible adaptations would be to create a comic strip, or photo collage </w:t>
      </w:r>
      <w:r w:rsidR="00CE476A">
        <w:rPr>
          <w:rFonts w:ascii="Baskerville" w:eastAsia="Times New Roman" w:hAnsi="Baskerville" w:cs="Times New Roman"/>
          <w:color w:val="000000"/>
          <w:kern w:val="28"/>
          <w:sz w:val="20"/>
          <w:szCs w:val="20"/>
        </w:rPr>
        <w:t xml:space="preserve">in which </w:t>
      </w:r>
      <w:r w:rsidRPr="00FE6A27">
        <w:rPr>
          <w:rFonts w:ascii="Baskerville" w:eastAsia="Times New Roman" w:hAnsi="Baskerville" w:cs="Times New Roman"/>
          <w:color w:val="000000"/>
          <w:kern w:val="28"/>
          <w:sz w:val="20"/>
          <w:szCs w:val="20"/>
        </w:rPr>
        <w:t xml:space="preserve">pictures from magazines could be used.  If </w:t>
      </w:r>
      <w:r w:rsidR="00CE476A">
        <w:rPr>
          <w:rFonts w:ascii="Baskerville" w:eastAsia="Times New Roman" w:hAnsi="Baskerville" w:cs="Times New Roman"/>
          <w:color w:val="000000"/>
          <w:kern w:val="28"/>
          <w:sz w:val="20"/>
          <w:szCs w:val="20"/>
        </w:rPr>
        <w:t>s</w:t>
      </w:r>
      <w:r w:rsidRPr="00FE6A27">
        <w:rPr>
          <w:rFonts w:ascii="Baskerville" w:eastAsia="Times New Roman" w:hAnsi="Baskerville" w:cs="Times New Roman"/>
          <w:color w:val="000000"/>
          <w:kern w:val="28"/>
          <w:sz w:val="20"/>
          <w:szCs w:val="20"/>
        </w:rPr>
        <w:t xml:space="preserve">tudents have a cell </w:t>
      </w:r>
      <w:proofErr w:type="gramStart"/>
      <w:r w:rsidRPr="00FE6A27">
        <w:rPr>
          <w:rFonts w:ascii="Baskerville" w:eastAsia="Times New Roman" w:hAnsi="Baskerville" w:cs="Times New Roman"/>
          <w:color w:val="000000"/>
          <w:kern w:val="28"/>
          <w:sz w:val="20"/>
          <w:szCs w:val="20"/>
        </w:rPr>
        <w:t>phone</w:t>
      </w:r>
      <w:proofErr w:type="gramEnd"/>
      <w:r w:rsidRPr="00FE6A27">
        <w:rPr>
          <w:rFonts w:ascii="Baskerville" w:eastAsia="Times New Roman" w:hAnsi="Baskerville" w:cs="Times New Roman"/>
          <w:color w:val="000000"/>
          <w:kern w:val="28"/>
          <w:sz w:val="20"/>
          <w:szCs w:val="20"/>
        </w:rPr>
        <w:t xml:space="preserve"> they can take a photograph of an image from the exhibition that they most closely associated with compassion, and use it as a screensaver on their phone and/or a computer.</w:t>
      </w:r>
    </w:p>
    <w:p w14:paraId="2F1B88A4" w14:textId="4E55DA83" w:rsidR="00FE6A27" w:rsidRPr="00FE6A27" w:rsidRDefault="00FE6A27" w:rsidP="00FE6A27">
      <w:pPr>
        <w:rPr>
          <w:rFonts w:ascii="Baskerville" w:eastAsia="Times New Roman" w:hAnsi="Baskerville" w:cs="Times New Roman"/>
          <w:color w:val="000000"/>
          <w:kern w:val="28"/>
          <w:sz w:val="20"/>
          <w:szCs w:val="20"/>
        </w:rPr>
      </w:pPr>
    </w:p>
    <w:p w14:paraId="52523D73" w14:textId="5B4AAFAB" w:rsidR="00FE6A27" w:rsidRPr="00FE6A27" w:rsidRDefault="00FE6A27" w:rsidP="00FE6A27">
      <w:pPr>
        <w:jc w:val="center"/>
        <w:rPr>
          <w:rFonts w:ascii="Baskerville" w:hAnsi="Baskerville"/>
          <w:b/>
          <w:color w:val="ED7D31" w:themeColor="accent2"/>
          <w:sz w:val="20"/>
          <w:szCs w:val="20"/>
          <w:highlight w:val="white"/>
        </w:rPr>
      </w:pPr>
      <w:r w:rsidRPr="00FE6A27">
        <w:rPr>
          <w:rFonts w:ascii="Baskerville" w:hAnsi="Baskerville"/>
          <w:b/>
          <w:color w:val="ED7D31" w:themeColor="accent2"/>
          <w:sz w:val="20"/>
          <w:szCs w:val="20"/>
          <w:highlight w:val="white"/>
        </w:rPr>
        <w:t>Resources</w:t>
      </w:r>
    </w:p>
    <w:p w14:paraId="380C4C7B" w14:textId="77777777" w:rsidR="00FE6A27" w:rsidRPr="00FE6A27" w:rsidRDefault="00FE6A27" w:rsidP="00FE6A27">
      <w:pPr>
        <w:rPr>
          <w:rFonts w:ascii="Baskerville" w:eastAsia="Times New Roman" w:hAnsi="Baskerville" w:cs="Times New Roman"/>
          <w:color w:val="000000"/>
          <w:sz w:val="20"/>
          <w:szCs w:val="20"/>
        </w:rPr>
      </w:pPr>
    </w:p>
    <w:p w14:paraId="65A0CF89" w14:textId="77777777" w:rsidR="00FE6A27" w:rsidRPr="00FE6A27" w:rsidRDefault="00FE6A27" w:rsidP="00FE6A27">
      <w:pPr>
        <w:pStyle w:val="Heading2"/>
        <w:widowControl w:val="0"/>
        <w:spacing w:after="40" w:line="246" w:lineRule="auto"/>
        <w:ind w:left="360" w:hanging="360"/>
        <w:rPr>
          <w:rFonts w:ascii="Baskerville" w:hAnsi="Baskerville"/>
          <w:color w:val="000000"/>
          <w:sz w:val="20"/>
          <w:szCs w:val="20"/>
          <w:highlight w:val="white"/>
        </w:rPr>
      </w:pPr>
      <w:r w:rsidRPr="00FE6A27">
        <w:rPr>
          <w:rFonts w:ascii="Baskerville" w:hAnsi="Baskerville"/>
          <w:color w:val="000000"/>
          <w:sz w:val="20"/>
          <w:szCs w:val="20"/>
          <w:highlight w:val="white"/>
        </w:rPr>
        <w:t>SEE Learning Chapter 1 Creating a Compassionate Classroom</w:t>
      </w:r>
    </w:p>
    <w:p w14:paraId="6546A8D6" w14:textId="77777777" w:rsidR="00FE6A27" w:rsidRPr="00FE6A27" w:rsidRDefault="00000000">
      <w:pPr>
        <w:numPr>
          <w:ilvl w:val="0"/>
          <w:numId w:val="18"/>
        </w:numPr>
        <w:rPr>
          <w:rFonts w:ascii="Baskerville" w:hAnsi="Baskerville"/>
          <w:sz w:val="20"/>
          <w:szCs w:val="20"/>
          <w:highlight w:val="white"/>
        </w:rPr>
      </w:pPr>
      <w:hyperlink r:id="rId11">
        <w:r w:rsidR="00FE6A27" w:rsidRPr="00FE6A27">
          <w:rPr>
            <w:rFonts w:ascii="Baskerville" w:hAnsi="Baskerville"/>
            <w:color w:val="ED7D31" w:themeColor="accent2"/>
            <w:sz w:val="20"/>
            <w:szCs w:val="20"/>
            <w:highlight w:val="white"/>
            <w:u w:val="single"/>
          </w:rPr>
          <w:t>Early Elementary - See Learning Chapter 1, Learning Experience 1</w:t>
        </w:r>
      </w:hyperlink>
      <w:r w:rsidR="00FE6A27" w:rsidRPr="00FE6A27">
        <w:rPr>
          <w:rFonts w:ascii="Baskerville" w:hAnsi="Baskerville"/>
          <w:color w:val="ED7D31" w:themeColor="accent2"/>
          <w:sz w:val="20"/>
          <w:szCs w:val="20"/>
          <w:highlight w:val="white"/>
        </w:rPr>
        <w:t xml:space="preserve"> </w:t>
      </w:r>
      <w:r w:rsidR="00FE6A27" w:rsidRPr="00FE6A27">
        <w:rPr>
          <w:rFonts w:ascii="Baskerville" w:hAnsi="Baskerville"/>
          <w:sz w:val="20"/>
          <w:szCs w:val="20"/>
          <w:highlight w:val="white"/>
        </w:rPr>
        <w:t xml:space="preserve">“Class Agreements” and Learning Experience 3 “Practicing Kindness” </w:t>
      </w:r>
    </w:p>
    <w:p w14:paraId="62C8136D" w14:textId="77777777" w:rsidR="00FE6A27" w:rsidRPr="00FE6A27" w:rsidRDefault="00000000">
      <w:pPr>
        <w:numPr>
          <w:ilvl w:val="0"/>
          <w:numId w:val="19"/>
        </w:numPr>
        <w:rPr>
          <w:rFonts w:ascii="Baskerville" w:hAnsi="Baskerville"/>
          <w:sz w:val="20"/>
          <w:szCs w:val="20"/>
          <w:highlight w:val="white"/>
        </w:rPr>
      </w:pPr>
      <w:hyperlink r:id="rId12">
        <w:r w:rsidR="00FE6A27" w:rsidRPr="00FE6A27">
          <w:rPr>
            <w:rFonts w:ascii="Baskerville" w:hAnsi="Baskerville"/>
            <w:color w:val="ED7D31" w:themeColor="accent2"/>
            <w:sz w:val="20"/>
            <w:szCs w:val="20"/>
            <w:highlight w:val="white"/>
            <w:u w:val="single"/>
          </w:rPr>
          <w:t>Late Elementary -See Learning Chapter 1, Learning Experience 1</w:t>
        </w:r>
      </w:hyperlink>
      <w:r w:rsidR="00FE6A27" w:rsidRPr="00FE6A27">
        <w:rPr>
          <w:rFonts w:ascii="Baskerville" w:hAnsi="Baskerville"/>
          <w:color w:val="ED7D31" w:themeColor="accent2"/>
          <w:sz w:val="20"/>
          <w:szCs w:val="20"/>
          <w:highlight w:val="white"/>
        </w:rPr>
        <w:t xml:space="preserve"> </w:t>
      </w:r>
      <w:r w:rsidR="00FE6A27" w:rsidRPr="00FE6A27">
        <w:rPr>
          <w:rFonts w:ascii="Baskerville" w:hAnsi="Baskerville"/>
          <w:sz w:val="20"/>
          <w:szCs w:val="20"/>
          <w:highlight w:val="white"/>
        </w:rPr>
        <w:t xml:space="preserve">“Class Agreements” and Learning Experience 3 “Practicing Kindness” </w:t>
      </w:r>
    </w:p>
    <w:p w14:paraId="309E15D7" w14:textId="4C2DDC5D" w:rsidR="00FE6A27" w:rsidRPr="00FE6A27" w:rsidRDefault="00000000">
      <w:pPr>
        <w:numPr>
          <w:ilvl w:val="0"/>
          <w:numId w:val="20"/>
        </w:numPr>
        <w:rPr>
          <w:rFonts w:ascii="Baskerville" w:hAnsi="Baskerville"/>
          <w:sz w:val="20"/>
          <w:szCs w:val="20"/>
          <w:highlight w:val="white"/>
        </w:rPr>
      </w:pPr>
      <w:hyperlink r:id="rId13">
        <w:r w:rsidR="00FE6A27" w:rsidRPr="00FE6A27">
          <w:rPr>
            <w:rFonts w:ascii="Baskerville" w:hAnsi="Baskerville"/>
            <w:color w:val="ED7D31" w:themeColor="accent2"/>
            <w:sz w:val="20"/>
            <w:szCs w:val="20"/>
            <w:highlight w:val="white"/>
            <w:u w:val="single"/>
          </w:rPr>
          <w:t>Middle School - SEE Learning Chapter 1, Learning Experience 3</w:t>
        </w:r>
      </w:hyperlink>
      <w:r w:rsidR="00FE6A27" w:rsidRPr="00FE6A27">
        <w:rPr>
          <w:rFonts w:ascii="Baskerville" w:hAnsi="Baskerville"/>
          <w:sz w:val="20"/>
          <w:szCs w:val="20"/>
          <w:highlight w:val="white"/>
        </w:rPr>
        <w:t xml:space="preserve"> “Class Agreements” and Learning Experience 4 “Practicing Kindness and Compassion”</w:t>
      </w:r>
    </w:p>
    <w:p w14:paraId="166BB687" w14:textId="77777777" w:rsidR="00FE6A27" w:rsidRPr="00FE6A27" w:rsidRDefault="00FE6A27">
      <w:pPr>
        <w:rPr>
          <w:rFonts w:ascii="Baskerville" w:hAnsi="Baskerville"/>
          <w:sz w:val="20"/>
          <w:szCs w:val="20"/>
          <w:highlight w:val="white"/>
        </w:rPr>
      </w:pPr>
      <w:r w:rsidRPr="00FE6A27">
        <w:rPr>
          <w:rFonts w:ascii="Baskerville" w:hAnsi="Baskerville"/>
          <w:sz w:val="20"/>
          <w:szCs w:val="20"/>
          <w:highlight w:val="white"/>
        </w:rPr>
        <w:br w:type="page"/>
      </w:r>
    </w:p>
    <w:p w14:paraId="0600E35F" w14:textId="77777777" w:rsidR="00CE476A" w:rsidRPr="00FE6A27" w:rsidRDefault="00CE476A" w:rsidP="00CE476A">
      <w:pPr>
        <w:jc w:val="center"/>
        <w:rPr>
          <w:rFonts w:ascii="Helvetica Neue" w:hAnsi="Helvetica Neue"/>
          <w:b/>
          <w:color w:val="ED7D31" w:themeColor="accent2"/>
          <w:sz w:val="32"/>
          <w:szCs w:val="32"/>
        </w:rPr>
      </w:pPr>
      <w:r w:rsidRPr="00FE6A27">
        <w:rPr>
          <w:rFonts w:ascii="Helvetica Neue" w:hAnsi="Helvetica Neue"/>
          <w:b/>
          <w:color w:val="ED7D31" w:themeColor="accent2"/>
          <w:sz w:val="32"/>
          <w:szCs w:val="32"/>
        </w:rPr>
        <w:lastRenderedPageBreak/>
        <w:t>Next Steps: Continuing the Learning</w:t>
      </w:r>
    </w:p>
    <w:p w14:paraId="6B1F5766" w14:textId="77777777" w:rsidR="00CE476A" w:rsidRPr="00FE6A27" w:rsidRDefault="00CE476A" w:rsidP="00CE476A">
      <w:pPr>
        <w:rPr>
          <w:rFonts w:ascii="Baskerville" w:hAnsi="Baskerville"/>
          <w:b/>
          <w:sz w:val="20"/>
          <w:szCs w:val="20"/>
        </w:rPr>
      </w:pPr>
    </w:p>
    <w:p w14:paraId="2C68E47C" w14:textId="77777777" w:rsidR="00CE476A" w:rsidRPr="00FE6A27" w:rsidRDefault="00CE476A" w:rsidP="00CE476A">
      <w:pPr>
        <w:rPr>
          <w:rFonts w:ascii="Baskerville" w:hAnsi="Baskerville"/>
          <w:sz w:val="20"/>
          <w:szCs w:val="20"/>
        </w:rPr>
      </w:pPr>
      <w:r w:rsidRPr="00FE6A27">
        <w:rPr>
          <w:rFonts w:ascii="Baskerville" w:hAnsi="Baskerville"/>
          <w:sz w:val="20"/>
          <w:szCs w:val="20"/>
        </w:rPr>
        <w:tab/>
        <w:t xml:space="preserve">The goal of this program is to invite students into an ongoing journey of compassion.  </w:t>
      </w:r>
      <w:r>
        <w:rPr>
          <w:rFonts w:ascii="Baskerville" w:hAnsi="Baskerville"/>
          <w:sz w:val="20"/>
          <w:szCs w:val="20"/>
        </w:rPr>
        <w:t>T</w:t>
      </w:r>
      <w:r w:rsidRPr="00FE6A27">
        <w:rPr>
          <w:rFonts w:ascii="Baskerville" w:hAnsi="Baskerville"/>
          <w:sz w:val="20"/>
          <w:szCs w:val="20"/>
        </w:rPr>
        <w:t xml:space="preserve">eachers </w:t>
      </w:r>
      <w:r>
        <w:rPr>
          <w:rFonts w:ascii="Baskerville" w:hAnsi="Baskerville"/>
          <w:sz w:val="20"/>
          <w:szCs w:val="20"/>
        </w:rPr>
        <w:t xml:space="preserve">are encouraged to </w:t>
      </w:r>
      <w:r w:rsidRPr="00FE6A27">
        <w:rPr>
          <w:rFonts w:ascii="Baskerville" w:hAnsi="Baskerville"/>
          <w:sz w:val="20"/>
          <w:szCs w:val="20"/>
        </w:rPr>
        <w:t xml:space="preserve">revisit the themes with students in an intentional and ongoing manner. Each classroom and community </w:t>
      </w:r>
      <w:proofErr w:type="gramStart"/>
      <w:r w:rsidRPr="00FE6A27">
        <w:rPr>
          <w:rFonts w:ascii="Baskerville" w:hAnsi="Baskerville"/>
          <w:sz w:val="20"/>
          <w:szCs w:val="20"/>
        </w:rPr>
        <w:t>is</w:t>
      </w:r>
      <w:proofErr w:type="gramEnd"/>
      <w:r w:rsidRPr="00FE6A27">
        <w:rPr>
          <w:rFonts w:ascii="Baskerville" w:hAnsi="Baskerville"/>
          <w:sz w:val="20"/>
          <w:szCs w:val="20"/>
        </w:rPr>
        <w:t xml:space="preserve"> different and will have different timing and capacity.  </w:t>
      </w:r>
    </w:p>
    <w:p w14:paraId="4F122969" w14:textId="77777777" w:rsidR="00CE476A" w:rsidRPr="00FE6A27" w:rsidRDefault="00CE476A" w:rsidP="00CE476A">
      <w:pPr>
        <w:ind w:firstLine="720"/>
        <w:rPr>
          <w:rFonts w:ascii="Baskerville" w:hAnsi="Baskerville"/>
          <w:sz w:val="20"/>
          <w:szCs w:val="20"/>
        </w:rPr>
      </w:pPr>
      <w:r w:rsidRPr="00FE6A27">
        <w:rPr>
          <w:rFonts w:ascii="Baskerville" w:hAnsi="Baskerville"/>
          <w:sz w:val="20"/>
          <w:szCs w:val="20"/>
        </w:rPr>
        <w:t>Engaging in a periodic follow</w:t>
      </w:r>
      <w:r>
        <w:rPr>
          <w:rFonts w:ascii="Baskerville" w:hAnsi="Baskerville"/>
          <w:sz w:val="20"/>
          <w:szCs w:val="20"/>
        </w:rPr>
        <w:t>-</w:t>
      </w:r>
      <w:r w:rsidRPr="00FE6A27">
        <w:rPr>
          <w:rFonts w:ascii="Baskerville" w:hAnsi="Baskerville"/>
          <w:sz w:val="20"/>
          <w:szCs w:val="20"/>
        </w:rPr>
        <w:t>up activity can be a simple way to recall the themes of this experience. Those who have more time capacity could begin with two to four follow up activities each month for eight weeks, and continue once monthly after that.  Others may wish to revisit the themes on a monthly basis. If this is the case, we would encourage scheduling the first check</w:t>
      </w:r>
      <w:r>
        <w:rPr>
          <w:rFonts w:ascii="Baskerville" w:hAnsi="Baskerville"/>
          <w:sz w:val="20"/>
          <w:szCs w:val="20"/>
        </w:rPr>
        <w:t>-</w:t>
      </w:r>
      <w:r w:rsidRPr="00FE6A27">
        <w:rPr>
          <w:rFonts w:ascii="Baskerville" w:hAnsi="Baskerville"/>
          <w:sz w:val="20"/>
          <w:szCs w:val="20"/>
        </w:rPr>
        <w:t>in within two weeks of the last lesson. For settings where follow up is not possible, teachers can encourage students to continue their learning by engaging in the check</w:t>
      </w:r>
      <w:r>
        <w:rPr>
          <w:rFonts w:ascii="Baskerville" w:hAnsi="Baskerville"/>
          <w:sz w:val="20"/>
          <w:szCs w:val="20"/>
        </w:rPr>
        <w:t>-</w:t>
      </w:r>
      <w:r w:rsidRPr="00FE6A27">
        <w:rPr>
          <w:rFonts w:ascii="Baskerville" w:hAnsi="Baskerville"/>
          <w:sz w:val="20"/>
          <w:szCs w:val="20"/>
        </w:rPr>
        <w:t xml:space="preserve">in activities with a friend or with their family. </w:t>
      </w:r>
    </w:p>
    <w:p w14:paraId="4DFB29F8" w14:textId="77777777" w:rsidR="00CE476A" w:rsidRDefault="00CE476A" w:rsidP="00FE6A27">
      <w:pPr>
        <w:jc w:val="center"/>
        <w:rPr>
          <w:rFonts w:ascii="Helvetica Neue" w:hAnsi="Helvetica Neue"/>
          <w:b/>
          <w:color w:val="ED7D31" w:themeColor="accent2"/>
          <w:sz w:val="32"/>
          <w:szCs w:val="32"/>
        </w:rPr>
      </w:pPr>
    </w:p>
    <w:p w14:paraId="3D11B52E" w14:textId="77777777" w:rsidR="00CE476A" w:rsidRPr="00FE6A27" w:rsidRDefault="00CE476A" w:rsidP="00CE476A">
      <w:pPr>
        <w:jc w:val="center"/>
        <w:rPr>
          <w:rFonts w:ascii="Helvetica Neue" w:hAnsi="Helvetica Neue"/>
          <w:b/>
          <w:color w:val="ED7D31" w:themeColor="accent2"/>
          <w:sz w:val="32"/>
          <w:szCs w:val="32"/>
        </w:rPr>
      </w:pPr>
      <w:r w:rsidRPr="00FE6A27">
        <w:rPr>
          <w:rFonts w:ascii="Helvetica Neue" w:hAnsi="Helvetica Neue"/>
          <w:b/>
          <w:color w:val="ED7D31" w:themeColor="accent2"/>
          <w:sz w:val="32"/>
          <w:szCs w:val="32"/>
        </w:rPr>
        <w:t>Suggested Follow Up Activity</w:t>
      </w:r>
    </w:p>
    <w:p w14:paraId="6B606E04" w14:textId="77777777" w:rsidR="00CE476A" w:rsidRPr="00FE6A27" w:rsidRDefault="00CE476A" w:rsidP="00CE476A">
      <w:pPr>
        <w:rPr>
          <w:rFonts w:ascii="Baskerville" w:hAnsi="Baskerville"/>
          <w:b/>
          <w:sz w:val="20"/>
          <w:szCs w:val="20"/>
        </w:rPr>
      </w:pPr>
    </w:p>
    <w:p w14:paraId="6D697428" w14:textId="77777777" w:rsidR="00CE476A" w:rsidRPr="00FE6A27" w:rsidRDefault="00CE476A" w:rsidP="00CE476A">
      <w:pPr>
        <w:numPr>
          <w:ilvl w:val="0"/>
          <w:numId w:val="21"/>
        </w:numPr>
        <w:rPr>
          <w:rFonts w:ascii="Baskerville" w:hAnsi="Baskerville"/>
          <w:sz w:val="20"/>
          <w:szCs w:val="20"/>
        </w:rPr>
      </w:pPr>
      <w:r w:rsidRPr="00FE6A27">
        <w:rPr>
          <w:rFonts w:ascii="Baskerville" w:hAnsi="Baskerville"/>
          <w:sz w:val="20"/>
          <w:szCs w:val="20"/>
        </w:rPr>
        <w:t>Look for opportunities to engage in Compassion-</w:t>
      </w:r>
      <w:r>
        <w:rPr>
          <w:rFonts w:ascii="Baskerville" w:hAnsi="Baskerville"/>
          <w:sz w:val="20"/>
          <w:szCs w:val="20"/>
        </w:rPr>
        <w:t>i</w:t>
      </w:r>
      <w:r w:rsidRPr="00FE6A27">
        <w:rPr>
          <w:rFonts w:ascii="Baskerville" w:hAnsi="Baskerville"/>
          <w:sz w:val="20"/>
          <w:szCs w:val="20"/>
        </w:rPr>
        <w:t>n-Action each week. This could be by acting themselves in compassionate ways or noticing a compassionate act by a peer. Invite them to share what they saw or the action they took</w:t>
      </w:r>
      <w:r>
        <w:rPr>
          <w:rFonts w:ascii="Baskerville" w:hAnsi="Baskerville"/>
          <w:sz w:val="20"/>
          <w:szCs w:val="20"/>
        </w:rPr>
        <w:t>.</w:t>
      </w:r>
    </w:p>
    <w:p w14:paraId="019A012B" w14:textId="77777777" w:rsidR="00CE476A" w:rsidRPr="00FE6A27" w:rsidRDefault="00CE476A" w:rsidP="00CE476A">
      <w:pPr>
        <w:numPr>
          <w:ilvl w:val="0"/>
          <w:numId w:val="21"/>
        </w:numPr>
        <w:rPr>
          <w:rFonts w:ascii="Baskerville" w:hAnsi="Baskerville"/>
          <w:sz w:val="20"/>
          <w:szCs w:val="20"/>
        </w:rPr>
      </w:pPr>
      <w:r w:rsidRPr="00FE6A27">
        <w:rPr>
          <w:rFonts w:ascii="Baskerville" w:hAnsi="Baskerville"/>
          <w:sz w:val="20"/>
          <w:szCs w:val="20"/>
        </w:rPr>
        <w:t xml:space="preserve">Invite students to draw a representation of their Compassion-in-Action Moment. </w:t>
      </w:r>
    </w:p>
    <w:p w14:paraId="0C2B91FC" w14:textId="77777777" w:rsidR="00CE476A" w:rsidRPr="00FE6A27" w:rsidRDefault="00CE476A" w:rsidP="00CE476A">
      <w:pPr>
        <w:numPr>
          <w:ilvl w:val="0"/>
          <w:numId w:val="21"/>
        </w:numPr>
        <w:rPr>
          <w:rFonts w:ascii="Baskerville" w:hAnsi="Baskerville"/>
          <w:sz w:val="20"/>
          <w:szCs w:val="20"/>
        </w:rPr>
      </w:pPr>
      <w:r w:rsidRPr="00FE6A27">
        <w:rPr>
          <w:rFonts w:ascii="Baskerville" w:hAnsi="Baskerville"/>
          <w:sz w:val="20"/>
          <w:szCs w:val="20"/>
        </w:rPr>
        <w:t>If possible, find a place in your classroom to display these pieces as a reminder during the week. The art can rotate and students may take them home the following weeks to keep as a resource for their own nurturance and a reminder to act with compassion.</w:t>
      </w:r>
    </w:p>
    <w:p w14:paraId="7E8C2F56" w14:textId="77777777" w:rsidR="00CE476A" w:rsidRPr="00FE6A27" w:rsidRDefault="00CE476A" w:rsidP="00CE476A">
      <w:pPr>
        <w:rPr>
          <w:rFonts w:ascii="Baskerville" w:hAnsi="Baskerville"/>
          <w:i/>
          <w:sz w:val="20"/>
          <w:szCs w:val="20"/>
        </w:rPr>
      </w:pPr>
    </w:p>
    <w:p w14:paraId="6300E3D3" w14:textId="77777777" w:rsidR="00CE476A" w:rsidRPr="00FE6A27" w:rsidRDefault="00CE476A" w:rsidP="00CE476A">
      <w:pPr>
        <w:rPr>
          <w:rFonts w:ascii="Baskerville" w:hAnsi="Baskerville"/>
          <w:b/>
          <w:sz w:val="20"/>
          <w:szCs w:val="20"/>
        </w:rPr>
      </w:pPr>
      <w:r>
        <w:rPr>
          <w:rFonts w:ascii="Baskerville" w:hAnsi="Baskerville"/>
          <w:i/>
          <w:sz w:val="20"/>
          <w:szCs w:val="20"/>
        </w:rPr>
        <w:t>*</w:t>
      </w:r>
      <w:r w:rsidRPr="00FE6A27">
        <w:rPr>
          <w:rFonts w:ascii="Baskerville" w:hAnsi="Baskerville"/>
          <w:i/>
          <w:sz w:val="20"/>
          <w:szCs w:val="20"/>
        </w:rPr>
        <w:t xml:space="preserve">Allow </w:t>
      </w:r>
      <w:r>
        <w:rPr>
          <w:rFonts w:ascii="Baskerville" w:hAnsi="Baskerville"/>
          <w:i/>
          <w:sz w:val="20"/>
          <w:szCs w:val="20"/>
        </w:rPr>
        <w:t xml:space="preserve">for </w:t>
      </w:r>
      <w:r w:rsidRPr="00FE6A27">
        <w:rPr>
          <w:rFonts w:ascii="Baskerville" w:hAnsi="Baskerville"/>
          <w:i/>
          <w:sz w:val="20"/>
          <w:szCs w:val="20"/>
        </w:rPr>
        <w:t xml:space="preserve">your own creativity as well.  This activity is one suggestion of how to revisit the theme but certainly not the only way to check in with </w:t>
      </w:r>
      <w:proofErr w:type="gramStart"/>
      <w:r w:rsidRPr="00FE6A27">
        <w:rPr>
          <w:rFonts w:ascii="Baskerville" w:hAnsi="Baskerville"/>
          <w:i/>
          <w:sz w:val="20"/>
          <w:szCs w:val="20"/>
        </w:rPr>
        <w:t>students.</w:t>
      </w:r>
      <w:r>
        <w:rPr>
          <w:rFonts w:ascii="Baskerville" w:hAnsi="Baskerville"/>
          <w:i/>
          <w:sz w:val="20"/>
          <w:szCs w:val="20"/>
        </w:rPr>
        <w:t>*</w:t>
      </w:r>
      <w:proofErr w:type="gramEnd"/>
      <w:r w:rsidRPr="00FE6A27">
        <w:rPr>
          <w:rFonts w:ascii="Baskerville" w:hAnsi="Baskerville"/>
          <w:i/>
          <w:sz w:val="20"/>
          <w:szCs w:val="20"/>
        </w:rPr>
        <w:t xml:space="preserve"> </w:t>
      </w:r>
    </w:p>
    <w:p w14:paraId="3430F556" w14:textId="77777777" w:rsidR="00CE476A" w:rsidRPr="00FE6A27" w:rsidRDefault="00CE476A" w:rsidP="00CE476A">
      <w:pPr>
        <w:ind w:left="720"/>
        <w:rPr>
          <w:rFonts w:ascii="Baskerville" w:hAnsi="Baskerville"/>
          <w:sz w:val="20"/>
          <w:szCs w:val="20"/>
          <w:highlight w:val="white"/>
        </w:rPr>
      </w:pPr>
    </w:p>
    <w:p w14:paraId="4C5DF932" w14:textId="77777777" w:rsidR="00FE6A27" w:rsidRPr="00FE6A27" w:rsidRDefault="00FE6A27" w:rsidP="00FE6A27">
      <w:pPr>
        <w:ind w:left="720"/>
        <w:rPr>
          <w:rFonts w:ascii="Baskerville" w:hAnsi="Baskerville"/>
          <w:sz w:val="20"/>
          <w:szCs w:val="20"/>
          <w:highlight w:val="white"/>
        </w:rPr>
      </w:pPr>
    </w:p>
    <w:p w14:paraId="4EACB2C0" w14:textId="77777777" w:rsidR="00FE6A27" w:rsidRPr="00FE6A27" w:rsidRDefault="00FE6A27" w:rsidP="00FE6A27">
      <w:pPr>
        <w:rPr>
          <w:rFonts w:ascii="Baskerville" w:eastAsia="Times New Roman" w:hAnsi="Baskerville" w:cs="Times New Roman"/>
          <w:color w:val="000000"/>
          <w:kern w:val="28"/>
          <w:sz w:val="20"/>
          <w:szCs w:val="20"/>
        </w:rPr>
      </w:pPr>
    </w:p>
    <w:sectPr w:rsidR="00FE6A27" w:rsidRPr="00FE6A27" w:rsidSect="00246152">
      <w:headerReference w:type="default" r:id="rId14"/>
      <w:pgSz w:w="12240" w:h="15840"/>
      <w:pgMar w:top="1440" w:right="1080" w:bottom="144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B2D96A" w14:textId="77777777" w:rsidR="00DD5250" w:rsidRDefault="00DD5250" w:rsidP="00246152">
      <w:r>
        <w:separator/>
      </w:r>
    </w:p>
  </w:endnote>
  <w:endnote w:type="continuationSeparator" w:id="0">
    <w:p w14:paraId="762364ED" w14:textId="77777777" w:rsidR="00DD5250" w:rsidRDefault="00DD5250" w:rsidP="002461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Noto Sans Symbols">
    <w:altName w:val="Calibri"/>
    <w:panose1 w:val="020B0604020202020204"/>
    <w:charset w:val="00"/>
    <w:family w:val="auto"/>
    <w:pitch w:val="default"/>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Bodoni MT Condensed">
    <w:panose1 w:val="02070606080606020203"/>
    <w:charset w:val="4D"/>
    <w:family w:val="roman"/>
    <w:pitch w:val="variable"/>
    <w:sig w:usb0="00000003" w:usb1="00000000" w:usb2="00000000" w:usb3="00000000" w:csb0="00000001" w:csb1="00000000"/>
  </w:font>
  <w:font w:name="Baskerville">
    <w:panose1 w:val="02020502070401020303"/>
    <w:charset w:val="00"/>
    <w:family w:val="roman"/>
    <w:pitch w:val="variable"/>
    <w:sig w:usb0="80000067" w:usb1="02000000" w:usb2="00000000" w:usb3="00000000" w:csb0="0000019F" w:csb1="00000000"/>
  </w:font>
  <w:font w:name="Helvetica Neue">
    <w:panose1 w:val="02000503000000020004"/>
    <w:charset w:val="00"/>
    <w:family w:val="auto"/>
    <w:pitch w:val="variable"/>
    <w:sig w:usb0="E50002FF" w:usb1="500079DB" w:usb2="00000010" w:usb3="00000000" w:csb0="00000001" w:csb1="00000000"/>
  </w:font>
  <w:font w:name="Times New Roman (Body CS)">
    <w:panose1 w:val="020B0604020202020204"/>
    <w:charset w:val="00"/>
    <w:family w:val="roman"/>
    <w:notTrueType/>
    <w:pitch w:val="default"/>
  </w:font>
  <w:font w:name="Roboto">
    <w:panose1 w:val="020B0604020202020204"/>
    <w:charset w:val="00"/>
    <w:family w:val="auto"/>
    <w:pitch w:val="variable"/>
    <w:sig w:usb0="E0000AFF" w:usb1="5000217F" w:usb2="00000021" w:usb3="00000000" w:csb0="0000019F" w:csb1="00000000"/>
  </w:font>
  <w:font w:name="Open Sans">
    <w:panose1 w:val="020B0606030504020204"/>
    <w:charset w:val="00"/>
    <w:family w:val="swiss"/>
    <w:pitch w:val="variable"/>
    <w:sig w:usb0="E00002EF" w:usb1="4000205B" w:usb2="00000028" w:usb3="00000000" w:csb0="0000019F" w:csb1="00000000"/>
  </w:font>
  <w:font w:name="Calibri Light">
    <w:panose1 w:val="020F0302020204030204"/>
    <w:charset w:val="00"/>
    <w:family w:val="swiss"/>
    <w:pitch w:val="variable"/>
    <w:sig w:usb0="E4002EFF" w:usb1="C0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C625DE" w14:textId="77777777" w:rsidR="00DD5250" w:rsidRDefault="00DD5250" w:rsidP="00246152">
      <w:r>
        <w:separator/>
      </w:r>
    </w:p>
  </w:footnote>
  <w:footnote w:type="continuationSeparator" w:id="0">
    <w:p w14:paraId="38988C63" w14:textId="77777777" w:rsidR="00DD5250" w:rsidRDefault="00DD5250" w:rsidP="002461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99CA20" w14:textId="2CCC5687" w:rsidR="00246152" w:rsidRDefault="00990513" w:rsidP="00246152">
    <w:pPr>
      <w:pStyle w:val="Header"/>
      <w:tabs>
        <w:tab w:val="clear" w:pos="4680"/>
      </w:tabs>
      <w:jc w:val="right"/>
    </w:pPr>
    <w:r>
      <w:rPr>
        <w:rFonts w:ascii="Baskerville" w:eastAsia="Times New Roman" w:hAnsi="Baskerville" w:cs="Times New Roman"/>
        <w:noProof/>
        <w:color w:val="000000" w:themeColor="text1"/>
        <w:sz w:val="20"/>
        <w:szCs w:val="20"/>
        <w:shd w:val="clear" w:color="auto" w:fill="556271"/>
      </w:rPr>
      <w:drawing>
        <wp:inline distT="0" distB="0" distL="0" distR="0" wp14:anchorId="36203955" wp14:editId="3C46E38A">
          <wp:extent cx="2298700" cy="449257"/>
          <wp:effectExtent l="0" t="0" r="0" b="0"/>
          <wp:docPr id="3" name="Picture 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385140" cy="466151"/>
                  </a:xfrm>
                  <a:prstGeom prst="rect">
                    <a:avLst/>
                  </a:prstGeom>
                </pic:spPr>
              </pic:pic>
            </a:graphicData>
          </a:graphic>
        </wp:inline>
      </w:drawing>
    </w:r>
    <w:r w:rsidR="002B2716">
      <w:rPr>
        <w:noProof/>
      </w:rPr>
      <w:drawing>
        <wp:anchor distT="0" distB="0" distL="114300" distR="114300" simplePos="0" relativeHeight="251661312" behindDoc="1" locked="0" layoutInCell="1" allowOverlap="1" wp14:anchorId="712E2D57" wp14:editId="138E5F24">
          <wp:simplePos x="0" y="0"/>
          <wp:positionH relativeFrom="column">
            <wp:posOffset>0</wp:posOffset>
          </wp:positionH>
          <wp:positionV relativeFrom="paragraph">
            <wp:posOffset>0</wp:posOffset>
          </wp:positionV>
          <wp:extent cx="2291715" cy="538144"/>
          <wp:effectExtent l="0" t="0" r="0" b="0"/>
          <wp:wrapNone/>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2">
                    <a:extLst>
                      <a:ext uri="{28A0092B-C50C-407E-A947-70E740481C1C}">
                        <a14:useLocalDpi xmlns:a14="http://schemas.microsoft.com/office/drawing/2010/main" val="0"/>
                      </a:ext>
                    </a:extLst>
                  </a:blip>
                  <a:stretch>
                    <a:fillRect/>
                  </a:stretch>
                </pic:blipFill>
                <pic:spPr>
                  <a:xfrm>
                    <a:off x="0" y="0"/>
                    <a:ext cx="2291715" cy="538144"/>
                  </a:xfrm>
                  <a:prstGeom prst="rect">
                    <a:avLst/>
                  </a:prstGeom>
                </pic:spPr>
              </pic:pic>
            </a:graphicData>
          </a:graphic>
          <wp14:sizeRelH relativeFrom="page">
            <wp14:pctWidth>0</wp14:pctWidth>
          </wp14:sizeRelH>
          <wp14:sizeRelV relativeFrom="page">
            <wp14:pctHeight>0</wp14:pctHeight>
          </wp14:sizeRelV>
        </wp:anchor>
      </w:drawing>
    </w:r>
    <w:r w:rsidR="00246152">
      <w:t xml:space="preserve">       </w:t>
    </w:r>
  </w:p>
  <w:p w14:paraId="4E59B426" w14:textId="77777777" w:rsidR="0032660A" w:rsidRDefault="0032660A" w:rsidP="00990513">
    <w:pPr>
      <w:pStyle w:val="Header"/>
    </w:pPr>
  </w:p>
  <w:p w14:paraId="6260E813" w14:textId="77777777" w:rsidR="00246152" w:rsidRDefault="00246152" w:rsidP="00246152">
    <w:pPr>
      <w:pStyle w:val="Header"/>
      <w:jc w:val="right"/>
    </w:pPr>
    <w:r>
      <w:rPr>
        <w:noProof/>
      </w:rPr>
      <mc:AlternateContent>
        <mc:Choice Requires="wps">
          <w:drawing>
            <wp:anchor distT="0" distB="0" distL="114300" distR="114300" simplePos="0" relativeHeight="251660288" behindDoc="0" locked="0" layoutInCell="1" allowOverlap="1" wp14:anchorId="57E4975B" wp14:editId="778F6F7F">
              <wp:simplePos x="0" y="0"/>
              <wp:positionH relativeFrom="column">
                <wp:posOffset>-19050</wp:posOffset>
              </wp:positionH>
              <wp:positionV relativeFrom="paragraph">
                <wp:posOffset>108859</wp:posOffset>
              </wp:positionV>
              <wp:extent cx="6448425" cy="0"/>
              <wp:effectExtent l="0" t="12700" r="15875" b="12700"/>
              <wp:wrapNone/>
              <wp:docPr id="6" name="Straight Connector 6"/>
              <wp:cNvGraphicFramePr/>
              <a:graphic xmlns:a="http://schemas.openxmlformats.org/drawingml/2006/main">
                <a:graphicData uri="http://schemas.microsoft.com/office/word/2010/wordprocessingShape">
                  <wps:wsp>
                    <wps:cNvCnPr/>
                    <wps:spPr>
                      <a:xfrm>
                        <a:off x="0" y="0"/>
                        <a:ext cx="6448425" cy="0"/>
                      </a:xfrm>
                      <a:prstGeom prst="line">
                        <a:avLst/>
                      </a:prstGeom>
                      <a:ln w="19050">
                        <a:solidFill>
                          <a:srgbClr val="DB4D1F"/>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w14:anchorId="544F27B9" id="Straight Connector 6" o:spid="_x0000_s1026" style="position:absolute;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5pt,8.55pt" to="506.25pt,8.5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" strokecolor="#db4d1f" strokeweight="1.5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714D5"/>
    <w:multiLevelType w:val="multilevel"/>
    <w:tmpl w:val="8BCA322A"/>
    <w:styleLink w:val="CurrentList1"/>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02E53D4A"/>
    <w:multiLevelType w:val="hybridMultilevel"/>
    <w:tmpl w:val="A434F20A"/>
    <w:lvl w:ilvl="0" w:tplc="31329712">
      <w:start w:val="1"/>
      <w:numFmt w:val="bullet"/>
      <w:lvlText w:val=""/>
      <w:lvlJc w:val="left"/>
      <w:pPr>
        <w:ind w:left="720" w:hanging="360"/>
      </w:pPr>
      <w:rPr>
        <w:rFonts w:ascii="Symbol" w:hAnsi="Symbol" w:hint="default"/>
        <w:color w:val="ED7D31" w:themeColor="accent2"/>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DA23871"/>
    <w:multiLevelType w:val="multilevel"/>
    <w:tmpl w:val="4FF4BF50"/>
    <w:lvl w:ilvl="0">
      <w:start w:val="1"/>
      <w:numFmt w:val="bullet"/>
      <w:lvlText w:val=""/>
      <w:lvlJc w:val="left"/>
      <w:pPr>
        <w:ind w:left="720" w:hanging="360"/>
      </w:pPr>
      <w:rPr>
        <w:rFonts w:ascii="Symbol" w:hAnsi="Symbol" w:hint="default"/>
        <w:color w:val="ED7D31" w:themeColor="accent2"/>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1B6225B2"/>
    <w:multiLevelType w:val="hybridMultilevel"/>
    <w:tmpl w:val="C39CBC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2C17DB9"/>
    <w:multiLevelType w:val="hybridMultilevel"/>
    <w:tmpl w:val="60C4B2C0"/>
    <w:lvl w:ilvl="0" w:tplc="04090015">
      <w:start w:val="1"/>
      <w:numFmt w:val="upp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 w15:restartNumberingAfterBreak="0">
    <w:nsid w:val="288E1BEA"/>
    <w:multiLevelType w:val="hybridMultilevel"/>
    <w:tmpl w:val="4B42A18C"/>
    <w:lvl w:ilvl="0" w:tplc="31329712">
      <w:start w:val="1"/>
      <w:numFmt w:val="bullet"/>
      <w:lvlText w:val=""/>
      <w:lvlJc w:val="left"/>
      <w:pPr>
        <w:ind w:left="1440" w:hanging="360"/>
      </w:pPr>
      <w:rPr>
        <w:rFonts w:ascii="Symbol" w:hAnsi="Symbol" w:hint="default"/>
        <w:color w:val="ED7D31" w:themeColor="accent2"/>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2D320101"/>
    <w:multiLevelType w:val="multilevel"/>
    <w:tmpl w:val="485452B0"/>
    <w:lvl w:ilvl="0">
      <w:start w:val="1"/>
      <w:numFmt w:val="bullet"/>
      <w:lvlText w:val=""/>
      <w:lvlJc w:val="left"/>
      <w:pPr>
        <w:ind w:left="1440" w:hanging="360"/>
      </w:pPr>
      <w:rPr>
        <w:rFonts w:ascii="Symbol" w:hAnsi="Symbol" w:hint="default"/>
        <w:color w:val="ED7D31" w:themeColor="accent2"/>
        <w:u w:val="none"/>
      </w:rPr>
    </w:lvl>
    <w:lvl w:ilvl="1">
      <w:start w:val="1"/>
      <w:numFmt w:val="upperLetter"/>
      <w:lvlText w:val="%2."/>
      <w:lvlJc w:val="left"/>
      <w:pPr>
        <w:ind w:left="1440" w:hanging="360"/>
      </w:pPr>
      <w:rPr>
        <w:u w:val="none"/>
      </w:rPr>
    </w:lvl>
    <w:lvl w:ilvl="2">
      <w:start w:val="1"/>
      <w:numFmt w:val="bullet"/>
      <w:lvlText w:val=""/>
      <w:lvlJc w:val="left"/>
      <w:pPr>
        <w:ind w:left="2160" w:hanging="360"/>
      </w:pPr>
      <w:rPr>
        <w:rFonts w:ascii="Symbol" w:hAnsi="Symbol" w:hint="default"/>
        <w:color w:val="ED7D31" w:themeColor="accent2"/>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15:restartNumberingAfterBreak="0">
    <w:nsid w:val="34DD4383"/>
    <w:multiLevelType w:val="hybridMultilevel"/>
    <w:tmpl w:val="88F832AE"/>
    <w:lvl w:ilvl="0" w:tplc="31329712">
      <w:start w:val="1"/>
      <w:numFmt w:val="bullet"/>
      <w:lvlText w:val=""/>
      <w:lvlJc w:val="left"/>
      <w:pPr>
        <w:ind w:left="720" w:hanging="360"/>
      </w:pPr>
      <w:rPr>
        <w:rFonts w:ascii="Symbol" w:hAnsi="Symbol" w:hint="default"/>
        <w:color w:val="ED7D31"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94A10B1"/>
    <w:multiLevelType w:val="multilevel"/>
    <w:tmpl w:val="D21045DE"/>
    <w:lvl w:ilvl="0">
      <w:start w:val="1"/>
      <w:numFmt w:val="bullet"/>
      <w:lvlText w:val=""/>
      <w:lvlJc w:val="left"/>
      <w:pPr>
        <w:ind w:left="720" w:hanging="360"/>
      </w:pPr>
      <w:rPr>
        <w:rFonts w:ascii="Symbol" w:hAnsi="Symbol" w:hint="default"/>
        <w:color w:val="ED7D31" w:themeColor="accent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39AE0E77"/>
    <w:multiLevelType w:val="multilevel"/>
    <w:tmpl w:val="2F7C2988"/>
    <w:lvl w:ilvl="0">
      <w:start w:val="1"/>
      <w:numFmt w:val="bullet"/>
      <w:lvlText w:val=""/>
      <w:lvlJc w:val="left"/>
      <w:pPr>
        <w:ind w:left="720" w:hanging="360"/>
      </w:pPr>
      <w:rPr>
        <w:rFonts w:ascii="Symbol" w:hAnsi="Symbol" w:hint="default"/>
        <w:color w:val="ED7D31" w:themeColor="accent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3DB33A17"/>
    <w:multiLevelType w:val="hybridMultilevel"/>
    <w:tmpl w:val="7A9AEC58"/>
    <w:lvl w:ilvl="0" w:tplc="31329712">
      <w:start w:val="1"/>
      <w:numFmt w:val="bullet"/>
      <w:lvlText w:val=""/>
      <w:lvlJc w:val="left"/>
      <w:pPr>
        <w:ind w:left="1440" w:hanging="360"/>
      </w:pPr>
      <w:rPr>
        <w:rFonts w:ascii="Symbol" w:hAnsi="Symbol" w:hint="default"/>
        <w:color w:val="ED7D31" w:themeColor="accent2"/>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3E494A6A"/>
    <w:multiLevelType w:val="hybridMultilevel"/>
    <w:tmpl w:val="6E7868EA"/>
    <w:lvl w:ilvl="0" w:tplc="31329712">
      <w:start w:val="1"/>
      <w:numFmt w:val="bullet"/>
      <w:lvlText w:val=""/>
      <w:lvlJc w:val="left"/>
      <w:pPr>
        <w:ind w:left="720" w:hanging="360"/>
      </w:pPr>
      <w:rPr>
        <w:rFonts w:ascii="Symbol" w:hAnsi="Symbol" w:hint="default"/>
        <w:color w:val="ED7D31"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6CF31E8"/>
    <w:multiLevelType w:val="multilevel"/>
    <w:tmpl w:val="A55E92C8"/>
    <w:lvl w:ilvl="0">
      <w:start w:val="1"/>
      <w:numFmt w:val="bullet"/>
      <w:lvlText w:val=""/>
      <w:lvlJc w:val="left"/>
      <w:pPr>
        <w:ind w:left="720" w:hanging="360"/>
      </w:pPr>
      <w:rPr>
        <w:rFonts w:ascii="Symbol" w:hAnsi="Symbol" w:hint="default"/>
        <w:color w:val="ED7D31" w:themeColor="accent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4C7978E9"/>
    <w:multiLevelType w:val="multilevel"/>
    <w:tmpl w:val="ECD083C6"/>
    <w:lvl w:ilvl="0">
      <w:start w:val="1"/>
      <w:numFmt w:val="bullet"/>
      <w:lvlText w:val=""/>
      <w:lvlJc w:val="left"/>
      <w:pPr>
        <w:ind w:left="720" w:hanging="360"/>
      </w:pPr>
      <w:rPr>
        <w:rFonts w:ascii="Symbol" w:hAnsi="Symbol" w:hint="default"/>
        <w:color w:val="ED7D31" w:themeColor="accent2"/>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E1C5DDA"/>
    <w:multiLevelType w:val="multilevel"/>
    <w:tmpl w:val="2C4A7750"/>
    <w:lvl w:ilvl="0">
      <w:start w:val="1"/>
      <w:numFmt w:val="bullet"/>
      <w:lvlText w:val=""/>
      <w:lvlJc w:val="left"/>
      <w:pPr>
        <w:ind w:left="720" w:hanging="360"/>
      </w:pPr>
      <w:rPr>
        <w:rFonts w:ascii="Symbol" w:hAnsi="Symbol" w:hint="default"/>
        <w:color w:val="ED7D31" w:themeColor="accent2"/>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66423524"/>
    <w:multiLevelType w:val="multilevel"/>
    <w:tmpl w:val="ECD083C6"/>
    <w:lvl w:ilvl="0">
      <w:start w:val="1"/>
      <w:numFmt w:val="bullet"/>
      <w:lvlText w:val=""/>
      <w:lvlJc w:val="left"/>
      <w:pPr>
        <w:ind w:left="720" w:hanging="360"/>
      </w:pPr>
      <w:rPr>
        <w:rFonts w:ascii="Symbol" w:hAnsi="Symbol" w:hint="default"/>
        <w:color w:val="ED7D31" w:themeColor="accent2"/>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15:restartNumberingAfterBreak="0">
    <w:nsid w:val="667202E7"/>
    <w:multiLevelType w:val="multilevel"/>
    <w:tmpl w:val="7B8E6B22"/>
    <w:lvl w:ilvl="0">
      <w:start w:val="1"/>
      <w:numFmt w:val="bullet"/>
      <w:lvlText w:val=""/>
      <w:lvlJc w:val="left"/>
      <w:pPr>
        <w:ind w:left="720" w:hanging="360"/>
      </w:pPr>
      <w:rPr>
        <w:rFonts w:ascii="Symbol" w:hAnsi="Symbol" w:hint="default"/>
        <w:color w:val="ED7D31" w:themeColor="accent2"/>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674B0886"/>
    <w:multiLevelType w:val="multilevel"/>
    <w:tmpl w:val="821AAE6E"/>
    <w:lvl w:ilvl="0">
      <w:start w:val="1"/>
      <w:numFmt w:val="bullet"/>
      <w:lvlText w:val=""/>
      <w:lvlJc w:val="left"/>
      <w:pPr>
        <w:ind w:left="720" w:hanging="360"/>
      </w:pPr>
      <w:rPr>
        <w:rFonts w:ascii="Symbol" w:hAnsi="Symbol" w:hint="default"/>
        <w:color w:val="ED7D31" w:themeColor="accent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67F26F51"/>
    <w:multiLevelType w:val="multilevel"/>
    <w:tmpl w:val="2BBC2BE6"/>
    <w:lvl w:ilvl="0">
      <w:start w:val="1"/>
      <w:numFmt w:val="bullet"/>
      <w:lvlText w:val=""/>
      <w:lvlJc w:val="left"/>
      <w:pPr>
        <w:ind w:left="720" w:hanging="360"/>
      </w:pPr>
      <w:rPr>
        <w:rFonts w:ascii="Symbol" w:hAnsi="Symbol" w:hint="default"/>
        <w:color w:val="ED7D31" w:themeColor="accent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68362899"/>
    <w:multiLevelType w:val="hybridMultilevel"/>
    <w:tmpl w:val="10E0A1B4"/>
    <w:lvl w:ilvl="0" w:tplc="31329712">
      <w:start w:val="1"/>
      <w:numFmt w:val="bullet"/>
      <w:lvlText w:val=""/>
      <w:lvlJc w:val="left"/>
      <w:pPr>
        <w:ind w:left="720" w:hanging="360"/>
      </w:pPr>
      <w:rPr>
        <w:rFonts w:ascii="Symbol" w:hAnsi="Symbol" w:hint="default"/>
        <w:color w:val="ED7D31" w:themeColor="accent2"/>
      </w:rPr>
    </w:lvl>
    <w:lvl w:ilvl="1" w:tplc="31329712">
      <w:start w:val="1"/>
      <w:numFmt w:val="bullet"/>
      <w:lvlText w:val=""/>
      <w:lvlJc w:val="left"/>
      <w:pPr>
        <w:ind w:left="1440" w:hanging="360"/>
      </w:pPr>
      <w:rPr>
        <w:rFonts w:ascii="Symbol" w:hAnsi="Symbol" w:hint="default"/>
        <w:color w:val="ED7D31" w:themeColor="accent2"/>
      </w:rPr>
    </w:lvl>
    <w:lvl w:ilvl="2" w:tplc="31329712">
      <w:start w:val="1"/>
      <w:numFmt w:val="bullet"/>
      <w:lvlText w:val=""/>
      <w:lvlJc w:val="left"/>
      <w:pPr>
        <w:ind w:left="2160" w:hanging="360"/>
      </w:pPr>
      <w:rPr>
        <w:rFonts w:ascii="Symbol" w:hAnsi="Symbol" w:hint="default"/>
        <w:color w:val="ED7D31" w:themeColor="accent2"/>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11B5D9E"/>
    <w:multiLevelType w:val="multilevel"/>
    <w:tmpl w:val="8144AC7C"/>
    <w:lvl w:ilvl="0">
      <w:start w:val="1"/>
      <w:numFmt w:val="bullet"/>
      <w:lvlText w:val=""/>
      <w:lvlJc w:val="left"/>
      <w:pPr>
        <w:ind w:left="720" w:hanging="360"/>
      </w:pPr>
      <w:rPr>
        <w:rFonts w:ascii="Symbol" w:hAnsi="Symbol" w:hint="default"/>
        <w:color w:val="ED7D31" w:themeColor="accent2"/>
        <w:u w:val="none"/>
      </w:rPr>
    </w:lvl>
    <w:lvl w:ilvl="1">
      <w:start w:val="1"/>
      <w:numFmt w:val="bullet"/>
      <w:lvlText w:val=""/>
      <w:lvlJc w:val="left"/>
      <w:pPr>
        <w:ind w:left="1440" w:hanging="360"/>
      </w:pPr>
      <w:rPr>
        <w:rFonts w:ascii="Symbol" w:hAnsi="Symbol" w:hint="default"/>
        <w:color w:val="ED7D31" w:themeColor="accent2"/>
      </w:rPr>
    </w:lvl>
    <w:lvl w:ilvl="2">
      <w:start w:val="1"/>
      <w:numFmt w:val="bullet"/>
      <w:lvlText w:val=""/>
      <w:lvlJc w:val="left"/>
      <w:pPr>
        <w:ind w:left="2160" w:hanging="360"/>
      </w:pPr>
      <w:rPr>
        <w:rFonts w:ascii="Symbol" w:hAnsi="Symbol" w:hint="default"/>
        <w:color w:val="ED7D31" w:themeColor="accent2"/>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15:restartNumberingAfterBreak="0">
    <w:nsid w:val="7D1C60B6"/>
    <w:multiLevelType w:val="hybridMultilevel"/>
    <w:tmpl w:val="90AEF92C"/>
    <w:lvl w:ilvl="0" w:tplc="31329712">
      <w:start w:val="1"/>
      <w:numFmt w:val="bullet"/>
      <w:lvlText w:val=""/>
      <w:lvlJc w:val="left"/>
      <w:pPr>
        <w:ind w:left="720" w:hanging="360"/>
      </w:pPr>
      <w:rPr>
        <w:rFonts w:ascii="Symbol" w:hAnsi="Symbol" w:hint="default"/>
        <w:color w:val="ED7D31" w:themeColor="accent2"/>
      </w:rPr>
    </w:lvl>
    <w:lvl w:ilvl="1" w:tplc="04090003">
      <w:start w:val="1"/>
      <w:numFmt w:val="bullet"/>
      <w:lvlText w:val="o"/>
      <w:lvlJc w:val="left"/>
      <w:pPr>
        <w:ind w:left="1440" w:hanging="360"/>
      </w:pPr>
      <w:rPr>
        <w:rFonts w:ascii="Courier New" w:hAnsi="Courier New" w:cs="Courier New" w:hint="default"/>
      </w:rPr>
    </w:lvl>
    <w:lvl w:ilvl="2" w:tplc="31329712">
      <w:start w:val="1"/>
      <w:numFmt w:val="bullet"/>
      <w:lvlText w:val=""/>
      <w:lvlJc w:val="left"/>
      <w:pPr>
        <w:ind w:left="2160" w:hanging="360"/>
      </w:pPr>
      <w:rPr>
        <w:rFonts w:ascii="Symbol" w:hAnsi="Symbol" w:hint="default"/>
        <w:color w:val="ED7D31" w:themeColor="accent2"/>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547061537">
    <w:abstractNumId w:val="0"/>
  </w:num>
  <w:num w:numId="2" w16cid:durableId="2113671997">
    <w:abstractNumId w:val="11"/>
  </w:num>
  <w:num w:numId="3" w16cid:durableId="114911743">
    <w:abstractNumId w:val="2"/>
  </w:num>
  <w:num w:numId="4" w16cid:durableId="404453999">
    <w:abstractNumId w:val="16"/>
  </w:num>
  <w:num w:numId="5" w16cid:durableId="576402986">
    <w:abstractNumId w:val="7"/>
  </w:num>
  <w:num w:numId="6" w16cid:durableId="1402559333">
    <w:abstractNumId w:val="1"/>
  </w:num>
  <w:num w:numId="7" w16cid:durableId="379596729">
    <w:abstractNumId w:val="9"/>
  </w:num>
  <w:num w:numId="8" w16cid:durableId="755904748">
    <w:abstractNumId w:val="14"/>
  </w:num>
  <w:num w:numId="9" w16cid:durableId="864173235">
    <w:abstractNumId w:val="13"/>
  </w:num>
  <w:num w:numId="10" w16cid:durableId="1537506775">
    <w:abstractNumId w:val="15"/>
  </w:num>
  <w:num w:numId="11" w16cid:durableId="673647560">
    <w:abstractNumId w:val="5"/>
  </w:num>
  <w:num w:numId="12" w16cid:durableId="1378890890">
    <w:abstractNumId w:val="10"/>
  </w:num>
  <w:num w:numId="13" w16cid:durableId="209997419">
    <w:abstractNumId w:val="6"/>
  </w:num>
  <w:num w:numId="14" w16cid:durableId="539780558">
    <w:abstractNumId w:val="20"/>
  </w:num>
  <w:num w:numId="15" w16cid:durableId="1541236325">
    <w:abstractNumId w:val="21"/>
  </w:num>
  <w:num w:numId="16" w16cid:durableId="834296351">
    <w:abstractNumId w:val="4"/>
  </w:num>
  <w:num w:numId="17" w16cid:durableId="836504959">
    <w:abstractNumId w:val="19"/>
  </w:num>
  <w:num w:numId="18" w16cid:durableId="924269743">
    <w:abstractNumId w:val="17"/>
  </w:num>
  <w:num w:numId="19" w16cid:durableId="60174244">
    <w:abstractNumId w:val="8"/>
  </w:num>
  <w:num w:numId="20" w16cid:durableId="1487672744">
    <w:abstractNumId w:val="18"/>
  </w:num>
  <w:num w:numId="21" w16cid:durableId="1232472866">
    <w:abstractNumId w:val="12"/>
  </w:num>
  <w:num w:numId="22" w16cid:durableId="1352023871">
    <w:abstractNumId w:val="3"/>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20"/>
  <w:activeWritingStyle w:appName="MSWord" w:lang="de-CH" w:vendorID="64" w:dllVersion="0" w:nlCheck="1" w:checkStyle="0"/>
  <w:activeWritingStyle w:appName="MSWord" w:lang="en-US" w:vendorID="64" w:dllVersion="0" w:nlCheck="1" w:checkStyle="0"/>
  <w:activeWritingStyle w:appName="MSWord" w:lang="en-US" w:vendorID="64" w:dllVersion="4096" w:nlCheck="1" w:checkStyle="0"/>
  <w:activeWritingStyle w:appName="MSWord" w:lang="de-CH" w:vendorID="64" w:dllVersion="4096" w:nlCheck="1" w:checkStyle="0"/>
  <w:proofState w:spelling="clean" w:grammar="clean"/>
  <w:attachedTemplate r:id="rId1"/>
  <w:defaultTabStop w:val="720"/>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0513"/>
    <w:rsid w:val="000732FB"/>
    <w:rsid w:val="000C73CE"/>
    <w:rsid w:val="00193B2A"/>
    <w:rsid w:val="00246152"/>
    <w:rsid w:val="002570D4"/>
    <w:rsid w:val="002734A8"/>
    <w:rsid w:val="002B2716"/>
    <w:rsid w:val="0032660A"/>
    <w:rsid w:val="003A7045"/>
    <w:rsid w:val="003B6DCF"/>
    <w:rsid w:val="005027CA"/>
    <w:rsid w:val="005C1862"/>
    <w:rsid w:val="00607345"/>
    <w:rsid w:val="00663417"/>
    <w:rsid w:val="00665BD7"/>
    <w:rsid w:val="00686EA4"/>
    <w:rsid w:val="0074691B"/>
    <w:rsid w:val="00746A8D"/>
    <w:rsid w:val="0078741C"/>
    <w:rsid w:val="007B73D4"/>
    <w:rsid w:val="008472F7"/>
    <w:rsid w:val="00866255"/>
    <w:rsid w:val="00866955"/>
    <w:rsid w:val="00882056"/>
    <w:rsid w:val="00894227"/>
    <w:rsid w:val="00955347"/>
    <w:rsid w:val="00974F07"/>
    <w:rsid w:val="00990513"/>
    <w:rsid w:val="00AF4C06"/>
    <w:rsid w:val="00B418A8"/>
    <w:rsid w:val="00B704D8"/>
    <w:rsid w:val="00B91457"/>
    <w:rsid w:val="00BD2FE0"/>
    <w:rsid w:val="00BF7F10"/>
    <w:rsid w:val="00C11767"/>
    <w:rsid w:val="00C8210C"/>
    <w:rsid w:val="00CE091F"/>
    <w:rsid w:val="00CE476A"/>
    <w:rsid w:val="00D47912"/>
    <w:rsid w:val="00DD5250"/>
    <w:rsid w:val="00E138DC"/>
    <w:rsid w:val="00E46BE0"/>
    <w:rsid w:val="00E55D9E"/>
    <w:rsid w:val="00EF63FD"/>
    <w:rsid w:val="00F10A6B"/>
    <w:rsid w:val="00FE6A2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83AA18"/>
  <w14:defaultImageDpi w14:val="32767"/>
  <w15:chartTrackingRefBased/>
  <w15:docId w15:val="{77236E8C-4D18-F940-9DC3-D38E4698AE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246152"/>
  </w:style>
  <w:style w:type="paragraph" w:styleId="Heading1">
    <w:name w:val="heading 1"/>
    <w:basedOn w:val="Normal"/>
    <w:next w:val="BodyText"/>
    <w:link w:val="Heading1Char"/>
    <w:qFormat/>
    <w:rsid w:val="00C11767"/>
    <w:pPr>
      <w:keepNext/>
      <w:keepLines/>
      <w:spacing w:after="140"/>
      <w:outlineLvl w:val="0"/>
    </w:pPr>
    <w:rPr>
      <w:rFonts w:ascii="Arial" w:eastAsiaTheme="majorEastAsia" w:hAnsi="Arial" w:cstheme="majorBidi"/>
      <w:b/>
      <w:sz w:val="45"/>
      <w:szCs w:val="32"/>
      <w:lang w:val="en-GB"/>
    </w:rPr>
  </w:style>
  <w:style w:type="paragraph" w:styleId="Heading2">
    <w:name w:val="heading 2"/>
    <w:link w:val="Heading2Char"/>
    <w:uiPriority w:val="9"/>
    <w:unhideWhenUsed/>
    <w:qFormat/>
    <w:rsid w:val="002734A8"/>
    <w:pPr>
      <w:spacing w:after="180" w:line="307" w:lineRule="auto"/>
      <w:outlineLvl w:val="1"/>
    </w:pPr>
    <w:rPr>
      <w:rFonts w:ascii="Bodoni MT Condensed" w:eastAsia="Times New Roman" w:hAnsi="Bodoni MT Condensed" w:cs="Times New Roman"/>
      <w:color w:val="A32800"/>
      <w:kern w:val="28"/>
      <w:sz w:val="76"/>
      <w:szCs w:val="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46152"/>
    <w:pPr>
      <w:tabs>
        <w:tab w:val="center" w:pos="4680"/>
        <w:tab w:val="right" w:pos="9360"/>
      </w:tabs>
    </w:pPr>
  </w:style>
  <w:style w:type="character" w:customStyle="1" w:styleId="HeaderChar">
    <w:name w:val="Header Char"/>
    <w:basedOn w:val="DefaultParagraphFont"/>
    <w:link w:val="Header"/>
    <w:uiPriority w:val="99"/>
    <w:rsid w:val="00246152"/>
  </w:style>
  <w:style w:type="paragraph" w:styleId="Footer">
    <w:name w:val="footer"/>
    <w:basedOn w:val="Normal"/>
    <w:link w:val="FooterChar"/>
    <w:uiPriority w:val="99"/>
    <w:unhideWhenUsed/>
    <w:rsid w:val="00246152"/>
    <w:pPr>
      <w:tabs>
        <w:tab w:val="center" w:pos="4680"/>
        <w:tab w:val="right" w:pos="9360"/>
      </w:tabs>
    </w:pPr>
  </w:style>
  <w:style w:type="character" w:customStyle="1" w:styleId="FooterChar">
    <w:name w:val="Footer Char"/>
    <w:basedOn w:val="DefaultParagraphFont"/>
    <w:link w:val="Footer"/>
    <w:uiPriority w:val="99"/>
    <w:rsid w:val="00246152"/>
  </w:style>
  <w:style w:type="paragraph" w:styleId="NormalWeb">
    <w:name w:val="Normal (Web)"/>
    <w:basedOn w:val="Normal"/>
    <w:uiPriority w:val="99"/>
    <w:semiHidden/>
    <w:unhideWhenUsed/>
    <w:rsid w:val="00C8210C"/>
    <w:pPr>
      <w:spacing w:before="100" w:beforeAutospacing="1" w:after="100" w:afterAutospacing="1"/>
    </w:pPr>
    <w:rPr>
      <w:rFonts w:ascii="Times New Roman" w:eastAsia="Times New Roman" w:hAnsi="Times New Roman" w:cs="Times New Roman"/>
    </w:rPr>
  </w:style>
  <w:style w:type="character" w:customStyle="1" w:styleId="apple-tab-span">
    <w:name w:val="apple-tab-span"/>
    <w:basedOn w:val="DefaultParagraphFont"/>
    <w:rsid w:val="00C8210C"/>
  </w:style>
  <w:style w:type="character" w:customStyle="1" w:styleId="Heading1Char">
    <w:name w:val="Heading 1 Char"/>
    <w:basedOn w:val="DefaultParagraphFont"/>
    <w:link w:val="Heading1"/>
    <w:rsid w:val="00C11767"/>
    <w:rPr>
      <w:rFonts w:ascii="Arial" w:eastAsiaTheme="majorEastAsia" w:hAnsi="Arial" w:cstheme="majorBidi"/>
      <w:b/>
      <w:sz w:val="45"/>
      <w:szCs w:val="32"/>
      <w:lang w:val="en-GB"/>
    </w:rPr>
  </w:style>
  <w:style w:type="character" w:styleId="Hyperlink">
    <w:name w:val="Hyperlink"/>
    <w:basedOn w:val="DefaultParagraphFont"/>
    <w:uiPriority w:val="99"/>
    <w:rsid w:val="00C11767"/>
    <w:rPr>
      <w:color w:val="0097BA"/>
      <w:u w:val="none"/>
    </w:rPr>
  </w:style>
  <w:style w:type="paragraph" w:styleId="BodyText">
    <w:name w:val="Body Text"/>
    <w:basedOn w:val="Normal"/>
    <w:link w:val="BodyTextChar"/>
    <w:uiPriority w:val="99"/>
    <w:semiHidden/>
    <w:unhideWhenUsed/>
    <w:rsid w:val="00C11767"/>
    <w:pPr>
      <w:spacing w:after="120"/>
    </w:pPr>
  </w:style>
  <w:style w:type="character" w:customStyle="1" w:styleId="BodyTextChar">
    <w:name w:val="Body Text Char"/>
    <w:basedOn w:val="DefaultParagraphFont"/>
    <w:link w:val="BodyText"/>
    <w:uiPriority w:val="99"/>
    <w:semiHidden/>
    <w:rsid w:val="00C11767"/>
  </w:style>
  <w:style w:type="character" w:customStyle="1" w:styleId="Heading2Char">
    <w:name w:val="Heading 2 Char"/>
    <w:basedOn w:val="DefaultParagraphFont"/>
    <w:link w:val="Heading2"/>
    <w:uiPriority w:val="9"/>
    <w:rsid w:val="002734A8"/>
    <w:rPr>
      <w:rFonts w:ascii="Bodoni MT Condensed" w:eastAsia="Times New Roman" w:hAnsi="Bodoni MT Condensed" w:cs="Times New Roman"/>
      <w:color w:val="A32800"/>
      <w:kern w:val="28"/>
      <w:sz w:val="76"/>
      <w:szCs w:val="76"/>
    </w:rPr>
  </w:style>
  <w:style w:type="paragraph" w:styleId="ListParagraph">
    <w:name w:val="List Paragraph"/>
    <w:basedOn w:val="Normal"/>
    <w:uiPriority w:val="34"/>
    <w:qFormat/>
    <w:rsid w:val="002734A8"/>
    <w:pPr>
      <w:ind w:left="720"/>
      <w:contextualSpacing/>
    </w:pPr>
  </w:style>
  <w:style w:type="numbering" w:customStyle="1" w:styleId="CurrentList1">
    <w:name w:val="Current List1"/>
    <w:uiPriority w:val="99"/>
    <w:rsid w:val="00E138DC"/>
    <w:pPr>
      <w:numPr>
        <w:numId w:val="1"/>
      </w:numPr>
    </w:pPr>
  </w:style>
  <w:style w:type="character" w:styleId="UnresolvedMention">
    <w:name w:val="Unresolved Mention"/>
    <w:basedOn w:val="DefaultParagraphFont"/>
    <w:uiPriority w:val="99"/>
    <w:rsid w:val="00B418A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7470157">
      <w:bodyDiv w:val="1"/>
      <w:marLeft w:val="0"/>
      <w:marRight w:val="0"/>
      <w:marTop w:val="0"/>
      <w:marBottom w:val="0"/>
      <w:divBdr>
        <w:top w:val="none" w:sz="0" w:space="0" w:color="auto"/>
        <w:left w:val="none" w:sz="0" w:space="0" w:color="auto"/>
        <w:bottom w:val="none" w:sz="0" w:space="0" w:color="auto"/>
        <w:right w:val="none" w:sz="0" w:space="0" w:color="auto"/>
      </w:divBdr>
    </w:div>
    <w:div w:id="813640812">
      <w:bodyDiv w:val="1"/>
      <w:marLeft w:val="0"/>
      <w:marRight w:val="0"/>
      <w:marTop w:val="0"/>
      <w:marBottom w:val="0"/>
      <w:divBdr>
        <w:top w:val="none" w:sz="0" w:space="0" w:color="auto"/>
        <w:left w:val="none" w:sz="0" w:space="0" w:color="auto"/>
        <w:bottom w:val="none" w:sz="0" w:space="0" w:color="auto"/>
        <w:right w:val="none" w:sz="0" w:space="0" w:color="auto"/>
      </w:divBdr>
    </w:div>
    <w:div w:id="1874220983">
      <w:bodyDiv w:val="1"/>
      <w:marLeft w:val="0"/>
      <w:marRight w:val="0"/>
      <w:marTop w:val="0"/>
      <w:marBottom w:val="0"/>
      <w:divBdr>
        <w:top w:val="none" w:sz="0" w:space="0" w:color="auto"/>
        <w:left w:val="none" w:sz="0" w:space="0" w:color="auto"/>
        <w:bottom w:val="none" w:sz="0" w:space="0" w:color="auto"/>
        <w:right w:val="none" w:sz="0" w:space="0" w:color="auto"/>
      </w:divBdr>
    </w:div>
    <w:div w:id="21037952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drive.google.com/file/d/1TLkc0Ibp5qKAO78_9zTv6SyvkUqYKQNp/view?usp=sharing"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drive.google.com/file/d/1wlHjXm8-IguhmUImEvFU04WI_-XFWVky/view?usp=sharing"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rive.google.com/file/d/1tE93LeUs7gOk6YcDL_51SpYIqKywcm-S/view?usp=sharing"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drive.google.com/file/d/1JZpyvutHlQymhQlE2nLprB66TL43-0A3/view?usp=sharing" TargetMode="External"/><Relationship Id="rId4" Type="http://schemas.openxmlformats.org/officeDocument/2006/relationships/settings" Target="settings.xml"/><Relationship Id="rId9" Type="http://schemas.openxmlformats.org/officeDocument/2006/relationships/hyperlink" Target="https://docs.google.com/presentation/u/0/d/1-6uAhvhn9CFA-VXuUfEhMPPNwZa9xu5rXeThi5ytd6Y/edit"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Volumes/My%20Book/Company%20Info/Panico%20Designs/Graphic%20Design/SEE%20Learning/Print%20Collateral/Blank/SEELearning_BlankLetter_Template_202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9551EC-37DF-C541-BC49-2E4CF7F145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SEELearning_BlankLetter_Template_2022.dotx</Template>
  <TotalTime>10</TotalTime>
  <Pages>5</Pages>
  <Words>1955</Words>
  <Characters>11149</Characters>
  <Application>Microsoft Office Word</Application>
  <DocSecurity>0</DocSecurity>
  <Lines>92</Lines>
  <Paragraphs>26</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13078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Ozawa-de Silva, Brendan</cp:lastModifiedBy>
  <cp:revision>4</cp:revision>
  <cp:lastPrinted>2023-03-02T17:39:00Z</cp:lastPrinted>
  <dcterms:created xsi:type="dcterms:W3CDTF">2023-03-02T18:46:00Z</dcterms:created>
  <dcterms:modified xsi:type="dcterms:W3CDTF">2024-02-14T04:39:00Z</dcterms:modified>
</cp:coreProperties>
</file>